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2BC" w:rsidRPr="00E862BC" w:rsidRDefault="00E862BC" w:rsidP="00E862BC">
      <w:pPr>
        <w:spacing w:after="0"/>
        <w:jc w:val="center"/>
        <w:rPr>
          <w:rFonts w:ascii="Times New Roman" w:hAnsi="Times New Roman" w:cs="Times New Roman"/>
          <w:b/>
          <w:sz w:val="28"/>
          <w:szCs w:val="28"/>
        </w:rPr>
      </w:pPr>
      <w:r w:rsidRPr="00E862BC">
        <w:rPr>
          <w:rFonts w:ascii="Times New Roman" w:hAnsi="Times New Roman" w:cs="Times New Roman"/>
          <w:b/>
          <w:sz w:val="28"/>
          <w:szCs w:val="28"/>
        </w:rPr>
        <w:t xml:space="preserve">Аналитическая справка </w:t>
      </w:r>
    </w:p>
    <w:p w:rsidR="00E862BC" w:rsidRPr="00E862BC" w:rsidRDefault="00E862BC" w:rsidP="00E862BC">
      <w:pPr>
        <w:spacing w:after="0"/>
        <w:jc w:val="center"/>
        <w:rPr>
          <w:rFonts w:ascii="Times New Roman" w:hAnsi="Times New Roman" w:cs="Times New Roman"/>
          <w:b/>
          <w:sz w:val="28"/>
          <w:szCs w:val="28"/>
        </w:rPr>
      </w:pPr>
      <w:r w:rsidRPr="00E862BC">
        <w:rPr>
          <w:rFonts w:ascii="Times New Roman" w:hAnsi="Times New Roman" w:cs="Times New Roman"/>
          <w:b/>
          <w:sz w:val="28"/>
          <w:szCs w:val="28"/>
        </w:rPr>
        <w:t xml:space="preserve"> «Результаты государственной итоговой аттестации </w:t>
      </w:r>
    </w:p>
    <w:p w:rsidR="00E862BC" w:rsidRPr="00E862BC" w:rsidRDefault="00E862BC" w:rsidP="00E862BC">
      <w:pPr>
        <w:spacing w:after="0"/>
        <w:jc w:val="center"/>
        <w:rPr>
          <w:rFonts w:ascii="Times New Roman" w:hAnsi="Times New Roman" w:cs="Times New Roman"/>
          <w:b/>
          <w:sz w:val="28"/>
          <w:szCs w:val="28"/>
        </w:rPr>
      </w:pPr>
      <w:r w:rsidRPr="00E862BC">
        <w:rPr>
          <w:rFonts w:ascii="Times New Roman" w:hAnsi="Times New Roman" w:cs="Times New Roman"/>
          <w:b/>
          <w:sz w:val="28"/>
          <w:szCs w:val="28"/>
        </w:rPr>
        <w:t xml:space="preserve">в форме ОГЭ по математике </w:t>
      </w:r>
    </w:p>
    <w:p w:rsidR="00643C7F" w:rsidRDefault="00D24632" w:rsidP="00E862B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учащихся </w:t>
      </w:r>
      <w:r w:rsidR="0021018B">
        <w:rPr>
          <w:rFonts w:ascii="Times New Roman" w:hAnsi="Times New Roman" w:cs="Times New Roman"/>
          <w:b/>
          <w:sz w:val="28"/>
          <w:szCs w:val="28"/>
        </w:rPr>
        <w:t xml:space="preserve"> </w:t>
      </w:r>
      <w:r>
        <w:rPr>
          <w:rFonts w:ascii="Times New Roman" w:hAnsi="Times New Roman" w:cs="Times New Roman"/>
          <w:b/>
          <w:sz w:val="28"/>
          <w:szCs w:val="28"/>
        </w:rPr>
        <w:t>9</w:t>
      </w:r>
      <w:r w:rsidR="0021018B">
        <w:rPr>
          <w:rFonts w:ascii="Times New Roman" w:hAnsi="Times New Roman" w:cs="Times New Roman"/>
          <w:b/>
          <w:sz w:val="28"/>
          <w:szCs w:val="28"/>
        </w:rPr>
        <w:t>-х</w:t>
      </w:r>
      <w:r>
        <w:rPr>
          <w:rFonts w:ascii="Times New Roman" w:hAnsi="Times New Roman" w:cs="Times New Roman"/>
          <w:b/>
          <w:sz w:val="28"/>
          <w:szCs w:val="28"/>
        </w:rPr>
        <w:t xml:space="preserve">  </w:t>
      </w:r>
      <w:r w:rsidR="0021018B">
        <w:rPr>
          <w:rFonts w:ascii="Times New Roman" w:hAnsi="Times New Roman" w:cs="Times New Roman"/>
          <w:b/>
          <w:sz w:val="28"/>
          <w:szCs w:val="28"/>
        </w:rPr>
        <w:t xml:space="preserve"> классов Спасского муниципального района </w:t>
      </w:r>
      <w:r w:rsidR="00E862BC" w:rsidRPr="00E862BC">
        <w:rPr>
          <w:rFonts w:ascii="Times New Roman" w:hAnsi="Times New Roman" w:cs="Times New Roman"/>
          <w:b/>
          <w:sz w:val="28"/>
          <w:szCs w:val="28"/>
        </w:rPr>
        <w:t xml:space="preserve"> </w:t>
      </w:r>
    </w:p>
    <w:p w:rsidR="00E862BC" w:rsidRDefault="00E862BC" w:rsidP="00E862BC">
      <w:pPr>
        <w:spacing w:after="0"/>
        <w:jc w:val="center"/>
        <w:rPr>
          <w:rFonts w:ascii="Times New Roman" w:hAnsi="Times New Roman" w:cs="Times New Roman"/>
          <w:b/>
          <w:sz w:val="28"/>
          <w:szCs w:val="28"/>
        </w:rPr>
      </w:pPr>
      <w:r w:rsidRPr="00E862BC">
        <w:rPr>
          <w:rFonts w:ascii="Times New Roman" w:hAnsi="Times New Roman" w:cs="Times New Roman"/>
          <w:b/>
          <w:sz w:val="28"/>
          <w:szCs w:val="28"/>
        </w:rPr>
        <w:t>в 202</w:t>
      </w:r>
      <w:r w:rsidR="002E069E">
        <w:rPr>
          <w:rFonts w:ascii="Times New Roman" w:hAnsi="Times New Roman" w:cs="Times New Roman"/>
          <w:b/>
          <w:sz w:val="28"/>
          <w:szCs w:val="28"/>
        </w:rPr>
        <w:t>2</w:t>
      </w:r>
      <w:r w:rsidRPr="00E862BC">
        <w:rPr>
          <w:rFonts w:ascii="Times New Roman" w:hAnsi="Times New Roman" w:cs="Times New Roman"/>
          <w:b/>
          <w:sz w:val="28"/>
          <w:szCs w:val="28"/>
        </w:rPr>
        <w:t xml:space="preserve"> – 202</w:t>
      </w:r>
      <w:r w:rsidR="002E069E">
        <w:rPr>
          <w:rFonts w:ascii="Times New Roman" w:hAnsi="Times New Roman" w:cs="Times New Roman"/>
          <w:b/>
          <w:sz w:val="28"/>
          <w:szCs w:val="28"/>
        </w:rPr>
        <w:t>3</w:t>
      </w:r>
      <w:r w:rsidRPr="00E862BC">
        <w:rPr>
          <w:rFonts w:ascii="Times New Roman" w:hAnsi="Times New Roman" w:cs="Times New Roman"/>
          <w:b/>
          <w:sz w:val="28"/>
          <w:szCs w:val="28"/>
        </w:rPr>
        <w:t xml:space="preserve"> учебном году»</w:t>
      </w:r>
    </w:p>
    <w:p w:rsidR="00911572" w:rsidRPr="00911572" w:rsidRDefault="00911572" w:rsidP="0091157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911572">
        <w:rPr>
          <w:rFonts w:ascii="Times New Roman" w:eastAsia="Times New Roman" w:hAnsi="Times New Roman" w:cs="Times New Roman"/>
          <w:color w:val="1A1A1A"/>
          <w:sz w:val="24"/>
          <w:szCs w:val="24"/>
          <w:lang w:eastAsia="ru-RU"/>
        </w:rPr>
        <w:t>Государственная итоговая аттестация (ГИА) обучающихся, освоивших образовательные программы основного общего образования, в 2023 г. была проведена в штатном режиме в формах выпускного государственного экзамена (ГВЭ) и основного государственного экзамена (ОГЭ) для учеников девятых классов.</w:t>
      </w:r>
    </w:p>
    <w:p w:rsidR="00911572" w:rsidRPr="00911572" w:rsidRDefault="00911572" w:rsidP="0091157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911572">
        <w:rPr>
          <w:rFonts w:ascii="Times New Roman" w:eastAsia="Times New Roman" w:hAnsi="Times New Roman" w:cs="Times New Roman"/>
          <w:color w:val="1A1A1A"/>
          <w:sz w:val="24"/>
          <w:szCs w:val="24"/>
          <w:lang w:eastAsia="ru-RU"/>
        </w:rPr>
        <w:t xml:space="preserve">Назначение экзаменационной работы состоит в оценке уровня общеобразовательной подготовки </w:t>
      </w:r>
      <w:proofErr w:type="gramStart"/>
      <w:r w:rsidRPr="00911572">
        <w:rPr>
          <w:rFonts w:ascii="Times New Roman" w:eastAsia="Times New Roman" w:hAnsi="Times New Roman" w:cs="Times New Roman"/>
          <w:color w:val="1A1A1A"/>
          <w:sz w:val="24"/>
          <w:szCs w:val="24"/>
          <w:lang w:eastAsia="ru-RU"/>
        </w:rPr>
        <w:t>по</w:t>
      </w:r>
      <w:proofErr w:type="gramEnd"/>
    </w:p>
    <w:p w:rsidR="00911572" w:rsidRPr="00911572" w:rsidRDefault="00911572" w:rsidP="0091157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911572">
        <w:rPr>
          <w:rFonts w:ascii="Times New Roman" w:eastAsia="Times New Roman" w:hAnsi="Times New Roman" w:cs="Times New Roman"/>
          <w:color w:val="1A1A1A"/>
          <w:sz w:val="24"/>
          <w:szCs w:val="24"/>
          <w:lang w:eastAsia="ru-RU"/>
        </w:rPr>
        <w:t>обязательным предметам и предметам по выбору обучающихся 9-х классов оценке качества</w:t>
      </w:r>
    </w:p>
    <w:p w:rsidR="00911572" w:rsidRPr="00911572" w:rsidRDefault="00911572" w:rsidP="00911572">
      <w:pPr>
        <w:shd w:val="clear" w:color="auto" w:fill="FFFFFF"/>
        <w:spacing w:after="0" w:line="240" w:lineRule="auto"/>
        <w:jc w:val="both"/>
        <w:rPr>
          <w:rFonts w:ascii="Times New Roman" w:eastAsia="Times New Roman" w:hAnsi="Times New Roman" w:cs="Times New Roman"/>
          <w:color w:val="1A1A1A"/>
          <w:sz w:val="24"/>
          <w:szCs w:val="24"/>
          <w:lang w:eastAsia="ru-RU"/>
        </w:rPr>
      </w:pPr>
      <w:proofErr w:type="spellStart"/>
      <w:r w:rsidRPr="00911572">
        <w:rPr>
          <w:rFonts w:ascii="Times New Roman" w:eastAsia="Times New Roman" w:hAnsi="Times New Roman" w:cs="Times New Roman"/>
          <w:color w:val="1A1A1A"/>
          <w:sz w:val="24"/>
          <w:szCs w:val="24"/>
          <w:lang w:eastAsia="ru-RU"/>
        </w:rPr>
        <w:t>сформированности</w:t>
      </w:r>
      <w:proofErr w:type="spellEnd"/>
      <w:r w:rsidRPr="00911572">
        <w:rPr>
          <w:rFonts w:ascii="Times New Roman" w:eastAsia="Times New Roman" w:hAnsi="Times New Roman" w:cs="Times New Roman"/>
          <w:color w:val="1A1A1A"/>
          <w:sz w:val="24"/>
          <w:szCs w:val="24"/>
          <w:lang w:eastAsia="ru-RU"/>
        </w:rPr>
        <w:t xml:space="preserve"> предметной компетенции обучающихся, получению объективной картины состояния общеобразовательной подготовки школьников, а также ГВЭ и ОГЭ позволяют организовать подготовку обучающихся средней школы к единому государственному экзамену.</w:t>
      </w:r>
    </w:p>
    <w:p w:rsidR="00911572" w:rsidRPr="00E862BC" w:rsidRDefault="00911572" w:rsidP="00E862BC">
      <w:pPr>
        <w:spacing w:after="0"/>
        <w:jc w:val="center"/>
        <w:rPr>
          <w:rFonts w:ascii="Times New Roman" w:hAnsi="Times New Roman" w:cs="Times New Roman"/>
          <w:b/>
          <w:sz w:val="28"/>
          <w:szCs w:val="28"/>
        </w:rPr>
      </w:pPr>
    </w:p>
    <w:p w:rsidR="0021018B" w:rsidRPr="0021018B" w:rsidRDefault="0021018B" w:rsidP="0021018B">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1018B">
        <w:rPr>
          <w:rFonts w:ascii="Times New Roman" w:eastAsia="Times New Roman" w:hAnsi="Times New Roman" w:cs="Times New Roman"/>
          <w:color w:val="1A1A1A"/>
          <w:sz w:val="24"/>
          <w:szCs w:val="24"/>
          <w:lang w:eastAsia="ru-RU"/>
        </w:rPr>
        <w:t>Содержательный анализ выполнения экзаменационной работы по математике.</w:t>
      </w:r>
    </w:p>
    <w:p w:rsidR="0021018B" w:rsidRPr="0021018B" w:rsidRDefault="0021018B" w:rsidP="0021018B">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1018B">
        <w:rPr>
          <w:rFonts w:ascii="Times New Roman" w:eastAsia="Times New Roman" w:hAnsi="Times New Roman" w:cs="Times New Roman"/>
          <w:color w:val="1A1A1A"/>
          <w:sz w:val="24"/>
          <w:szCs w:val="24"/>
          <w:lang w:eastAsia="ru-RU"/>
        </w:rPr>
        <w:t>Основная цель проведения экзамена по математике:</w:t>
      </w:r>
    </w:p>
    <w:p w:rsidR="0021018B" w:rsidRPr="0021018B" w:rsidRDefault="0021018B" w:rsidP="0021018B">
      <w:pPr>
        <w:pStyle w:val="a4"/>
        <w:numPr>
          <w:ilvl w:val="0"/>
          <w:numId w:val="8"/>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1018B">
        <w:rPr>
          <w:rFonts w:ascii="Times New Roman" w:eastAsia="Times New Roman" w:hAnsi="Times New Roman" w:cs="Times New Roman"/>
          <w:color w:val="1A1A1A"/>
          <w:sz w:val="24"/>
          <w:szCs w:val="24"/>
          <w:lang w:eastAsia="ru-RU"/>
        </w:rPr>
        <w:t xml:space="preserve">определение уровня </w:t>
      </w:r>
      <w:proofErr w:type="spellStart"/>
      <w:r w:rsidRPr="0021018B">
        <w:rPr>
          <w:rFonts w:ascii="Times New Roman" w:eastAsia="Times New Roman" w:hAnsi="Times New Roman" w:cs="Times New Roman"/>
          <w:color w:val="1A1A1A"/>
          <w:sz w:val="24"/>
          <w:szCs w:val="24"/>
          <w:lang w:eastAsia="ru-RU"/>
        </w:rPr>
        <w:t>обученности</w:t>
      </w:r>
      <w:proofErr w:type="spellEnd"/>
      <w:r w:rsidRPr="0021018B">
        <w:rPr>
          <w:rFonts w:ascii="Times New Roman" w:eastAsia="Times New Roman" w:hAnsi="Times New Roman" w:cs="Times New Roman"/>
          <w:color w:val="1A1A1A"/>
          <w:sz w:val="24"/>
          <w:szCs w:val="24"/>
          <w:lang w:eastAsia="ru-RU"/>
        </w:rPr>
        <w:t xml:space="preserve"> учащихся 9-х классов;</w:t>
      </w:r>
    </w:p>
    <w:p w:rsidR="0021018B" w:rsidRPr="0021018B" w:rsidRDefault="0021018B" w:rsidP="0021018B">
      <w:pPr>
        <w:pStyle w:val="a4"/>
        <w:numPr>
          <w:ilvl w:val="0"/>
          <w:numId w:val="8"/>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1018B">
        <w:rPr>
          <w:rFonts w:ascii="Times New Roman" w:eastAsia="Times New Roman" w:hAnsi="Times New Roman" w:cs="Times New Roman"/>
          <w:color w:val="1A1A1A"/>
          <w:sz w:val="24"/>
          <w:szCs w:val="24"/>
          <w:lang w:eastAsia="ru-RU"/>
        </w:rPr>
        <w:t xml:space="preserve"> установление уровня предметных компетенций учащихся 9-х классов;</w:t>
      </w:r>
    </w:p>
    <w:p w:rsidR="0021018B" w:rsidRPr="0021018B" w:rsidRDefault="0021018B" w:rsidP="0021018B">
      <w:pPr>
        <w:pStyle w:val="a4"/>
        <w:numPr>
          <w:ilvl w:val="0"/>
          <w:numId w:val="8"/>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1018B">
        <w:rPr>
          <w:rFonts w:ascii="Times New Roman" w:eastAsia="Times New Roman" w:hAnsi="Times New Roman" w:cs="Times New Roman"/>
          <w:color w:val="1A1A1A"/>
          <w:sz w:val="24"/>
          <w:szCs w:val="24"/>
          <w:lang w:eastAsia="ru-RU"/>
        </w:rPr>
        <w:t>установление учебных возможностей выпускников для дальнейшего</w:t>
      </w:r>
      <w:r w:rsidRPr="0021018B">
        <w:rPr>
          <w:rFonts w:ascii="Times New Roman" w:hAnsi="Times New Roman" w:cs="Times New Roman"/>
          <w:sz w:val="24"/>
          <w:szCs w:val="24"/>
          <w:lang w:eastAsia="ru-RU"/>
        </w:rPr>
        <w:sym w:font="Symbol" w:char="F020"/>
      </w:r>
      <w:r w:rsidRPr="0021018B">
        <w:rPr>
          <w:rFonts w:ascii="Times New Roman" w:eastAsia="Times New Roman" w:hAnsi="Times New Roman" w:cs="Times New Roman"/>
          <w:color w:val="1A1A1A"/>
          <w:sz w:val="24"/>
          <w:szCs w:val="24"/>
          <w:lang w:eastAsia="ru-RU"/>
        </w:rPr>
        <w:t>обучения в профильных классах.</w:t>
      </w:r>
    </w:p>
    <w:p w:rsidR="0021018B" w:rsidRPr="0021018B" w:rsidRDefault="0021018B" w:rsidP="0021018B">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1018B">
        <w:rPr>
          <w:rFonts w:ascii="Times New Roman" w:eastAsia="Times New Roman" w:hAnsi="Times New Roman" w:cs="Times New Roman"/>
          <w:color w:val="1A1A1A"/>
          <w:sz w:val="24"/>
          <w:szCs w:val="24"/>
          <w:lang w:eastAsia="ru-RU"/>
        </w:rPr>
        <w:t>Содержание контрольно-измерительных материалов определяется требованиями к уровню подготовки выпускников основной школ, в соответствии с ФГОС основного общего образования и с учетом уровня  реализации образовательных программ.</w:t>
      </w:r>
    </w:p>
    <w:p w:rsidR="0021018B" w:rsidRPr="0021018B" w:rsidRDefault="0021018B" w:rsidP="0021018B">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1018B">
        <w:rPr>
          <w:rFonts w:ascii="Times New Roman" w:eastAsia="Times New Roman" w:hAnsi="Times New Roman" w:cs="Times New Roman"/>
          <w:color w:val="1A1A1A"/>
          <w:sz w:val="24"/>
          <w:szCs w:val="24"/>
          <w:lang w:eastAsia="ru-RU"/>
        </w:rPr>
        <w:t>Уровень математической подготовки характеризует уровень усвоения материала курса математики основной школы. Этот показатель определяется на основе первичных баллов, полученных учащимися за выполнение всех заданий работы.</w:t>
      </w:r>
    </w:p>
    <w:p w:rsidR="0021018B" w:rsidRPr="0021018B" w:rsidRDefault="0021018B" w:rsidP="0021018B">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1018B">
        <w:rPr>
          <w:rFonts w:ascii="Times New Roman" w:eastAsia="Times New Roman" w:hAnsi="Times New Roman" w:cs="Times New Roman"/>
          <w:color w:val="1A1A1A"/>
          <w:sz w:val="24"/>
          <w:szCs w:val="24"/>
          <w:lang w:eastAsia="ru-RU"/>
        </w:rPr>
        <w:t>Анализ результатов ГИА-9 по математике в 2023 году позволяет выявить сильные и слабые стороны в системе обучения математике в основной школе.</w:t>
      </w:r>
    </w:p>
    <w:p w:rsidR="00E862BC" w:rsidRPr="00E862BC" w:rsidRDefault="00E862BC" w:rsidP="00E862BC">
      <w:pPr>
        <w:spacing w:after="0"/>
        <w:rPr>
          <w:rFonts w:ascii="Times New Roman" w:hAnsi="Times New Roman" w:cs="Times New Roman"/>
          <w:b/>
          <w:sz w:val="24"/>
          <w:szCs w:val="24"/>
        </w:rPr>
      </w:pPr>
    </w:p>
    <w:p w:rsidR="00E862BC" w:rsidRDefault="00E26CE0" w:rsidP="00E862BC">
      <w:pPr>
        <w:spacing w:after="0"/>
        <w:rPr>
          <w:rFonts w:ascii="Times New Roman" w:hAnsi="Times New Roman" w:cs="Times New Roman"/>
          <w:sz w:val="24"/>
          <w:szCs w:val="24"/>
        </w:rPr>
      </w:pPr>
      <w:r>
        <w:rPr>
          <w:rFonts w:ascii="Times New Roman" w:hAnsi="Times New Roman" w:cs="Times New Roman"/>
          <w:sz w:val="24"/>
          <w:szCs w:val="24"/>
        </w:rPr>
        <w:t xml:space="preserve">    </w:t>
      </w:r>
      <w:r w:rsidR="00E862BC" w:rsidRPr="00EB2BD5">
        <w:rPr>
          <w:rFonts w:ascii="Times New Roman" w:hAnsi="Times New Roman" w:cs="Times New Roman"/>
          <w:sz w:val="24"/>
          <w:szCs w:val="24"/>
        </w:rPr>
        <w:t>В 20</w:t>
      </w:r>
      <w:r w:rsidR="00EB2BD5">
        <w:rPr>
          <w:rFonts w:ascii="Times New Roman" w:hAnsi="Times New Roman" w:cs="Times New Roman"/>
          <w:sz w:val="24"/>
          <w:szCs w:val="24"/>
        </w:rPr>
        <w:t>2</w:t>
      </w:r>
      <w:r w:rsidR="002E069E">
        <w:rPr>
          <w:rFonts w:ascii="Times New Roman" w:hAnsi="Times New Roman" w:cs="Times New Roman"/>
          <w:sz w:val="24"/>
          <w:szCs w:val="24"/>
        </w:rPr>
        <w:t>2</w:t>
      </w:r>
      <w:r w:rsidR="00E862BC" w:rsidRPr="00EB2BD5">
        <w:rPr>
          <w:rFonts w:ascii="Times New Roman" w:hAnsi="Times New Roman" w:cs="Times New Roman"/>
          <w:sz w:val="24"/>
          <w:szCs w:val="24"/>
        </w:rPr>
        <w:t xml:space="preserve"> – 202</w:t>
      </w:r>
      <w:r w:rsidR="002E069E">
        <w:rPr>
          <w:rFonts w:ascii="Times New Roman" w:hAnsi="Times New Roman" w:cs="Times New Roman"/>
          <w:sz w:val="24"/>
          <w:szCs w:val="24"/>
        </w:rPr>
        <w:t>3</w:t>
      </w:r>
      <w:r w:rsidR="00E862BC" w:rsidRPr="00EB2BD5">
        <w:rPr>
          <w:rFonts w:ascii="Times New Roman" w:hAnsi="Times New Roman" w:cs="Times New Roman"/>
          <w:sz w:val="24"/>
          <w:szCs w:val="24"/>
        </w:rPr>
        <w:t xml:space="preserve"> учебном году государственную итоговую аттестацию по математике проходили </w:t>
      </w:r>
      <w:r w:rsidR="0021018B" w:rsidRPr="00911572">
        <w:rPr>
          <w:rFonts w:ascii="Times New Roman" w:hAnsi="Times New Roman" w:cs="Times New Roman"/>
          <w:b/>
          <w:sz w:val="24"/>
          <w:szCs w:val="24"/>
        </w:rPr>
        <w:t>188</w:t>
      </w:r>
      <w:r w:rsidR="002E069E" w:rsidRPr="00911572">
        <w:rPr>
          <w:rFonts w:ascii="Times New Roman" w:hAnsi="Times New Roman" w:cs="Times New Roman"/>
          <w:b/>
          <w:sz w:val="24"/>
          <w:szCs w:val="24"/>
        </w:rPr>
        <w:t xml:space="preserve"> </w:t>
      </w:r>
      <w:r w:rsidR="0021018B">
        <w:rPr>
          <w:rFonts w:ascii="Times New Roman" w:hAnsi="Times New Roman" w:cs="Times New Roman"/>
          <w:sz w:val="24"/>
          <w:szCs w:val="24"/>
        </w:rPr>
        <w:t xml:space="preserve">выпускников </w:t>
      </w:r>
      <w:r w:rsidR="002E069E">
        <w:rPr>
          <w:rFonts w:ascii="Times New Roman" w:hAnsi="Times New Roman" w:cs="Times New Roman"/>
          <w:sz w:val="24"/>
          <w:szCs w:val="24"/>
        </w:rPr>
        <w:t xml:space="preserve"> 9</w:t>
      </w:r>
      <w:r w:rsidR="0021018B">
        <w:rPr>
          <w:rFonts w:ascii="Times New Roman" w:hAnsi="Times New Roman" w:cs="Times New Roman"/>
          <w:sz w:val="24"/>
          <w:szCs w:val="24"/>
        </w:rPr>
        <w:t>-х</w:t>
      </w:r>
      <w:r w:rsidR="002E069E">
        <w:rPr>
          <w:rFonts w:ascii="Times New Roman" w:hAnsi="Times New Roman" w:cs="Times New Roman"/>
          <w:sz w:val="24"/>
          <w:szCs w:val="24"/>
        </w:rPr>
        <w:t xml:space="preserve"> </w:t>
      </w:r>
      <w:r w:rsidR="00EB2BD5">
        <w:rPr>
          <w:rFonts w:ascii="Times New Roman" w:hAnsi="Times New Roman" w:cs="Times New Roman"/>
          <w:sz w:val="24"/>
          <w:szCs w:val="24"/>
        </w:rPr>
        <w:t xml:space="preserve"> </w:t>
      </w:r>
      <w:r w:rsidR="0021018B">
        <w:rPr>
          <w:rFonts w:ascii="Times New Roman" w:hAnsi="Times New Roman" w:cs="Times New Roman"/>
          <w:sz w:val="24"/>
          <w:szCs w:val="24"/>
        </w:rPr>
        <w:t>классов</w:t>
      </w:r>
      <w:r w:rsidR="00E862BC" w:rsidRPr="00EB2BD5">
        <w:rPr>
          <w:rFonts w:ascii="Times New Roman" w:hAnsi="Times New Roman" w:cs="Times New Roman"/>
          <w:sz w:val="24"/>
          <w:szCs w:val="24"/>
        </w:rPr>
        <w:t xml:space="preserve">. </w:t>
      </w:r>
    </w:p>
    <w:p w:rsidR="0021018B" w:rsidRPr="008A66EB" w:rsidRDefault="0021018B" w:rsidP="0021018B">
      <w:pPr>
        <w:shd w:val="clear" w:color="auto" w:fill="FFFFFF"/>
        <w:spacing w:after="0" w:line="240" w:lineRule="auto"/>
        <w:rPr>
          <w:rFonts w:ascii="YS Text" w:eastAsia="Times New Roman" w:hAnsi="YS Text" w:cs="Times New Roman"/>
          <w:color w:val="1A1A1A"/>
          <w:sz w:val="23"/>
          <w:szCs w:val="23"/>
          <w:lang w:eastAsia="ru-RU"/>
        </w:rPr>
      </w:pPr>
      <w:r w:rsidRPr="008A66EB">
        <w:rPr>
          <w:rFonts w:ascii="YS Text" w:eastAsia="Times New Roman" w:hAnsi="YS Text" w:cs="Times New Roman"/>
          <w:b/>
          <w:color w:val="1A1A1A"/>
          <w:sz w:val="23"/>
          <w:szCs w:val="23"/>
          <w:u w:val="single"/>
          <w:lang w:eastAsia="ru-RU"/>
        </w:rPr>
        <w:t>Дата проведения</w:t>
      </w:r>
      <w:r>
        <w:rPr>
          <w:rFonts w:ascii="YS Text" w:eastAsia="Times New Roman" w:hAnsi="YS Text" w:cs="Times New Roman"/>
          <w:color w:val="1A1A1A"/>
          <w:sz w:val="23"/>
          <w:szCs w:val="23"/>
          <w:lang w:eastAsia="ru-RU"/>
        </w:rPr>
        <w:t>: 09</w:t>
      </w:r>
      <w:r w:rsidRPr="008A66EB">
        <w:rPr>
          <w:rFonts w:ascii="YS Text" w:eastAsia="Times New Roman" w:hAnsi="YS Text" w:cs="Times New Roman"/>
          <w:color w:val="1A1A1A"/>
          <w:sz w:val="23"/>
          <w:szCs w:val="23"/>
          <w:lang w:eastAsia="ru-RU"/>
        </w:rPr>
        <w:t>.06.2023г</w:t>
      </w:r>
    </w:p>
    <w:p w:rsidR="0021018B" w:rsidRPr="00EB2BD5" w:rsidRDefault="0021018B" w:rsidP="00E862BC">
      <w:pPr>
        <w:spacing w:after="0"/>
        <w:rPr>
          <w:rFonts w:ascii="Times New Roman" w:hAnsi="Times New Roman" w:cs="Times New Roman"/>
          <w:sz w:val="24"/>
          <w:szCs w:val="24"/>
        </w:rPr>
      </w:pPr>
    </w:p>
    <w:p w:rsidR="00EB2BD5" w:rsidRDefault="00EB2BD5" w:rsidP="00EB2B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Style w:val="a3"/>
        <w:tblW w:w="0" w:type="auto"/>
        <w:tblLayout w:type="fixed"/>
        <w:tblLook w:val="04A0" w:firstRow="1" w:lastRow="0" w:firstColumn="1" w:lastColumn="0" w:noHBand="0" w:noVBand="1"/>
      </w:tblPr>
      <w:tblGrid>
        <w:gridCol w:w="1888"/>
        <w:gridCol w:w="1329"/>
        <w:gridCol w:w="1329"/>
        <w:gridCol w:w="1329"/>
        <w:gridCol w:w="1330"/>
        <w:gridCol w:w="1329"/>
        <w:gridCol w:w="1329"/>
        <w:gridCol w:w="1330"/>
      </w:tblGrid>
      <w:tr w:rsidR="002E069E" w:rsidTr="002E069E">
        <w:trPr>
          <w:trHeight w:val="617"/>
        </w:trPr>
        <w:tc>
          <w:tcPr>
            <w:tcW w:w="1888" w:type="dxa"/>
          </w:tcPr>
          <w:p w:rsidR="002E069E" w:rsidRDefault="002E069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Всего </w:t>
            </w:r>
            <w:proofErr w:type="gramStart"/>
            <w:r>
              <w:rPr>
                <w:rFonts w:ascii="Times New Roman" w:eastAsia="Times New Roman" w:hAnsi="Times New Roman" w:cs="Times New Roman"/>
                <w:sz w:val="24"/>
                <w:szCs w:val="24"/>
                <w:lang w:eastAsia="ru-RU"/>
              </w:rPr>
              <w:t>обучающихся</w:t>
            </w:r>
            <w:proofErr w:type="gramEnd"/>
          </w:p>
        </w:tc>
        <w:tc>
          <w:tcPr>
            <w:tcW w:w="1329" w:type="dxa"/>
          </w:tcPr>
          <w:p w:rsidR="002E069E" w:rsidRDefault="002E069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329" w:type="dxa"/>
          </w:tcPr>
          <w:p w:rsidR="002E069E" w:rsidRDefault="002E069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29" w:type="dxa"/>
          </w:tcPr>
          <w:p w:rsidR="002E069E" w:rsidRDefault="002E069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30" w:type="dxa"/>
          </w:tcPr>
          <w:p w:rsidR="002E069E" w:rsidRDefault="002E069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29" w:type="dxa"/>
          </w:tcPr>
          <w:p w:rsidR="002E069E" w:rsidRDefault="002E069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c>
          <w:tcPr>
            <w:tcW w:w="1329" w:type="dxa"/>
          </w:tcPr>
          <w:p w:rsidR="002E069E" w:rsidRDefault="002E069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w:t>
            </w:r>
          </w:p>
        </w:tc>
        <w:tc>
          <w:tcPr>
            <w:tcW w:w="1330" w:type="dxa"/>
          </w:tcPr>
          <w:p w:rsidR="002E069E" w:rsidRDefault="002E069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 %</w:t>
            </w:r>
          </w:p>
        </w:tc>
      </w:tr>
      <w:tr w:rsidR="002E069E" w:rsidTr="002E069E">
        <w:trPr>
          <w:trHeight w:val="326"/>
        </w:trPr>
        <w:tc>
          <w:tcPr>
            <w:tcW w:w="1888" w:type="dxa"/>
          </w:tcPr>
          <w:p w:rsidR="002E069E" w:rsidRDefault="00911572"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188</w:t>
            </w:r>
          </w:p>
        </w:tc>
        <w:tc>
          <w:tcPr>
            <w:tcW w:w="1329" w:type="dxa"/>
          </w:tcPr>
          <w:p w:rsidR="002E069E" w:rsidRDefault="003D004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7/3,7%</w:t>
            </w:r>
          </w:p>
        </w:tc>
        <w:tc>
          <w:tcPr>
            <w:tcW w:w="1329" w:type="dxa"/>
          </w:tcPr>
          <w:p w:rsidR="002E069E" w:rsidRDefault="003D004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103/54,8%</w:t>
            </w:r>
          </w:p>
        </w:tc>
        <w:tc>
          <w:tcPr>
            <w:tcW w:w="1329" w:type="dxa"/>
          </w:tcPr>
          <w:p w:rsidR="002E069E" w:rsidRDefault="003D004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45/23,9%</w:t>
            </w:r>
          </w:p>
        </w:tc>
        <w:tc>
          <w:tcPr>
            <w:tcW w:w="1330" w:type="dxa"/>
          </w:tcPr>
          <w:p w:rsidR="002E069E" w:rsidRDefault="003D004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33/17,5%</w:t>
            </w:r>
          </w:p>
        </w:tc>
        <w:tc>
          <w:tcPr>
            <w:tcW w:w="1329" w:type="dxa"/>
          </w:tcPr>
          <w:p w:rsidR="002E069E" w:rsidRDefault="003D004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14/3,45</w:t>
            </w:r>
          </w:p>
        </w:tc>
        <w:tc>
          <w:tcPr>
            <w:tcW w:w="1329" w:type="dxa"/>
          </w:tcPr>
          <w:p w:rsidR="002E069E" w:rsidRDefault="003D004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58,5%</w:t>
            </w:r>
          </w:p>
        </w:tc>
        <w:tc>
          <w:tcPr>
            <w:tcW w:w="1330" w:type="dxa"/>
          </w:tcPr>
          <w:p w:rsidR="002E069E" w:rsidRDefault="003D004E" w:rsidP="00EB2BD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82,4%</w:t>
            </w:r>
          </w:p>
        </w:tc>
      </w:tr>
    </w:tbl>
    <w:p w:rsidR="00EB2BD5" w:rsidRDefault="00EB2BD5" w:rsidP="00EB2BD5">
      <w:pPr>
        <w:spacing w:after="0" w:line="240" w:lineRule="auto"/>
        <w:jc w:val="both"/>
        <w:rPr>
          <w:rFonts w:ascii="Times New Roman" w:eastAsia="Times New Roman" w:hAnsi="Times New Roman" w:cs="Times New Roman"/>
          <w:sz w:val="24"/>
          <w:szCs w:val="24"/>
          <w:lang w:eastAsia="ru-RU"/>
        </w:rPr>
      </w:pPr>
    </w:p>
    <w:p w:rsidR="003D004E" w:rsidRPr="008A66EB" w:rsidRDefault="005B6D3A" w:rsidP="003D004E">
      <w:pPr>
        <w:shd w:val="clear" w:color="auto" w:fill="FFFFFF"/>
        <w:spacing w:after="0" w:line="240" w:lineRule="auto"/>
        <w:rPr>
          <w:rFonts w:ascii="YS Text" w:eastAsia="Times New Roman" w:hAnsi="YS Text" w:cs="Times New Roman"/>
          <w:color w:val="1A1A1A"/>
          <w:sz w:val="23"/>
          <w:szCs w:val="23"/>
          <w:lang w:eastAsia="ru-RU"/>
        </w:rPr>
      </w:pPr>
      <w:r>
        <w:rPr>
          <w:rFonts w:ascii="Times New Roman" w:eastAsia="Times New Roman" w:hAnsi="Times New Roman" w:cs="Times New Roman"/>
          <w:sz w:val="24"/>
          <w:szCs w:val="24"/>
          <w:lang w:eastAsia="ru-RU"/>
        </w:rPr>
        <w:t xml:space="preserve"> </w:t>
      </w:r>
      <w:r w:rsidR="003D004E" w:rsidRPr="008A66EB">
        <w:rPr>
          <w:rFonts w:ascii="YS Text" w:eastAsia="Times New Roman" w:hAnsi="YS Text" w:cs="Times New Roman"/>
          <w:b/>
          <w:color w:val="1A1A1A"/>
          <w:sz w:val="23"/>
          <w:szCs w:val="23"/>
          <w:u w:val="single"/>
          <w:lang w:eastAsia="ru-RU"/>
        </w:rPr>
        <w:t>Дата проведения</w:t>
      </w:r>
      <w:r w:rsidR="003D004E">
        <w:rPr>
          <w:rFonts w:ascii="YS Text" w:eastAsia="Times New Roman" w:hAnsi="YS Text" w:cs="Times New Roman"/>
          <w:color w:val="1A1A1A"/>
          <w:sz w:val="23"/>
          <w:szCs w:val="23"/>
          <w:lang w:eastAsia="ru-RU"/>
        </w:rPr>
        <w:t>: 28</w:t>
      </w:r>
      <w:r w:rsidR="003D004E" w:rsidRPr="008A66EB">
        <w:rPr>
          <w:rFonts w:ascii="YS Text" w:eastAsia="Times New Roman" w:hAnsi="YS Text" w:cs="Times New Roman"/>
          <w:color w:val="1A1A1A"/>
          <w:sz w:val="23"/>
          <w:szCs w:val="23"/>
          <w:lang w:eastAsia="ru-RU"/>
        </w:rPr>
        <w:t>.06.2023г</w:t>
      </w:r>
    </w:p>
    <w:p w:rsidR="003D004E" w:rsidRPr="00EB2BD5" w:rsidRDefault="003D004E" w:rsidP="003D004E">
      <w:pPr>
        <w:spacing w:after="0"/>
        <w:rPr>
          <w:rFonts w:ascii="Times New Roman" w:hAnsi="Times New Roman" w:cs="Times New Roman"/>
          <w:sz w:val="24"/>
          <w:szCs w:val="24"/>
        </w:rPr>
      </w:pPr>
    </w:p>
    <w:p w:rsidR="003D004E" w:rsidRDefault="003D004E" w:rsidP="003D004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Style w:val="a3"/>
        <w:tblW w:w="0" w:type="auto"/>
        <w:tblLayout w:type="fixed"/>
        <w:tblLook w:val="04A0" w:firstRow="1" w:lastRow="0" w:firstColumn="1" w:lastColumn="0" w:noHBand="0" w:noVBand="1"/>
      </w:tblPr>
      <w:tblGrid>
        <w:gridCol w:w="1888"/>
        <w:gridCol w:w="1329"/>
        <w:gridCol w:w="1329"/>
        <w:gridCol w:w="1329"/>
        <w:gridCol w:w="1330"/>
        <w:gridCol w:w="1329"/>
        <w:gridCol w:w="1329"/>
        <w:gridCol w:w="1330"/>
      </w:tblGrid>
      <w:tr w:rsidR="003D004E" w:rsidTr="00A33FA3">
        <w:trPr>
          <w:trHeight w:val="617"/>
        </w:trPr>
        <w:tc>
          <w:tcPr>
            <w:tcW w:w="1888"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Всего </w:t>
            </w:r>
            <w:proofErr w:type="gramStart"/>
            <w:r>
              <w:rPr>
                <w:rFonts w:ascii="Times New Roman" w:eastAsia="Times New Roman" w:hAnsi="Times New Roman" w:cs="Times New Roman"/>
                <w:sz w:val="24"/>
                <w:szCs w:val="24"/>
                <w:lang w:eastAsia="ru-RU"/>
              </w:rPr>
              <w:t>обучающихся</w:t>
            </w:r>
            <w:proofErr w:type="gramEnd"/>
          </w:p>
        </w:tc>
        <w:tc>
          <w:tcPr>
            <w:tcW w:w="1329"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329"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29"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30"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29"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балл</w:t>
            </w:r>
          </w:p>
        </w:tc>
        <w:tc>
          <w:tcPr>
            <w:tcW w:w="1329"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w:t>
            </w:r>
          </w:p>
        </w:tc>
        <w:tc>
          <w:tcPr>
            <w:tcW w:w="1330"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Успеваемость %</w:t>
            </w:r>
          </w:p>
        </w:tc>
      </w:tr>
      <w:tr w:rsidR="003D004E" w:rsidTr="00A33FA3">
        <w:trPr>
          <w:trHeight w:val="326"/>
        </w:trPr>
        <w:tc>
          <w:tcPr>
            <w:tcW w:w="1888"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188</w:t>
            </w:r>
          </w:p>
        </w:tc>
        <w:tc>
          <w:tcPr>
            <w:tcW w:w="1329"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7/3,7%</w:t>
            </w:r>
          </w:p>
        </w:tc>
        <w:tc>
          <w:tcPr>
            <w:tcW w:w="1329"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103/54,8%</w:t>
            </w:r>
          </w:p>
        </w:tc>
        <w:tc>
          <w:tcPr>
            <w:tcW w:w="1329"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74/39,3%</w:t>
            </w:r>
          </w:p>
        </w:tc>
        <w:tc>
          <w:tcPr>
            <w:tcW w:w="1330"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p>
        </w:tc>
        <w:tc>
          <w:tcPr>
            <w:tcW w:w="1329" w:type="dxa"/>
          </w:tcPr>
          <w:p w:rsidR="003D004E" w:rsidRDefault="00643C7F"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18/3,6</w:t>
            </w:r>
          </w:p>
        </w:tc>
        <w:tc>
          <w:tcPr>
            <w:tcW w:w="1329" w:type="dxa"/>
          </w:tcPr>
          <w:p w:rsidR="003D004E" w:rsidRDefault="003D004E"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58,5%</w:t>
            </w:r>
          </w:p>
        </w:tc>
        <w:tc>
          <w:tcPr>
            <w:tcW w:w="1330" w:type="dxa"/>
          </w:tcPr>
          <w:p w:rsidR="003D004E" w:rsidRDefault="00AB2A35" w:rsidP="00A33FA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97,8</w:t>
            </w:r>
            <w:r w:rsidR="003D004E">
              <w:rPr>
                <w:rFonts w:ascii="Times New Roman" w:eastAsia="Times New Roman" w:hAnsi="Times New Roman" w:cs="Times New Roman"/>
                <w:sz w:val="24"/>
                <w:szCs w:val="24"/>
                <w:lang w:eastAsia="ru-RU"/>
              </w:rPr>
              <w:t>%</w:t>
            </w:r>
          </w:p>
        </w:tc>
      </w:tr>
    </w:tbl>
    <w:p w:rsidR="00B331B3" w:rsidRDefault="00B331B3">
      <w:pPr>
        <w:rPr>
          <w:rFonts w:ascii="Times New Roman" w:eastAsia="Times New Roman" w:hAnsi="Times New Roman" w:cs="Times New Roman"/>
          <w:sz w:val="24"/>
          <w:szCs w:val="24"/>
          <w:lang w:eastAsia="ru-RU"/>
        </w:rPr>
      </w:pPr>
    </w:p>
    <w:p w:rsidR="00B331B3" w:rsidRDefault="00B331B3" w:rsidP="00B331B3">
      <w:pPr>
        <w:spacing w:line="240" w:lineRule="auto"/>
        <w:jc w:val="both"/>
        <w:rPr>
          <w:rFonts w:ascii="Times New Roman" w:hAnsi="Times New Roman" w:cs="Times New Roman"/>
          <w:sz w:val="24"/>
          <w:szCs w:val="24"/>
        </w:rPr>
      </w:pPr>
      <w:r w:rsidRPr="00B331B3">
        <w:rPr>
          <w:rFonts w:ascii="Times New Roman" w:hAnsi="Times New Roman" w:cs="Times New Roman"/>
          <w:b/>
          <w:sz w:val="24"/>
          <w:szCs w:val="24"/>
        </w:rPr>
        <w:t>Анализ результатов выполнения заданий КИМ ОГЭ</w:t>
      </w:r>
      <w:r w:rsidRPr="00B331B3">
        <w:rPr>
          <w:rFonts w:ascii="Times New Roman" w:hAnsi="Times New Roman" w:cs="Times New Roman"/>
          <w:sz w:val="24"/>
          <w:szCs w:val="24"/>
        </w:rPr>
        <w:t xml:space="preserve"> </w:t>
      </w:r>
    </w:p>
    <w:p w:rsidR="00B331B3" w:rsidRDefault="00B331B3" w:rsidP="00B331B3">
      <w:pPr>
        <w:spacing w:line="240" w:lineRule="auto"/>
        <w:jc w:val="both"/>
        <w:rPr>
          <w:rFonts w:ascii="Times New Roman" w:hAnsi="Times New Roman" w:cs="Times New Roman"/>
          <w:sz w:val="24"/>
          <w:szCs w:val="24"/>
        </w:rPr>
      </w:pPr>
      <w:r w:rsidRPr="00B331B3">
        <w:rPr>
          <w:rFonts w:ascii="Times New Roman" w:hAnsi="Times New Roman" w:cs="Times New Roman"/>
          <w:b/>
          <w:sz w:val="24"/>
          <w:szCs w:val="24"/>
        </w:rPr>
        <w:t>Краткая характеристика КИМ по предмету Математика</w:t>
      </w:r>
      <w:r w:rsidRPr="00B331B3">
        <w:rPr>
          <w:rFonts w:ascii="Times New Roman" w:hAnsi="Times New Roman" w:cs="Times New Roman"/>
          <w:sz w:val="24"/>
          <w:szCs w:val="24"/>
        </w:rPr>
        <w:t xml:space="preserve"> </w:t>
      </w:r>
    </w:p>
    <w:p w:rsidR="00B331B3" w:rsidRDefault="00B331B3" w:rsidP="00B331B3">
      <w:pPr>
        <w:spacing w:line="240" w:lineRule="auto"/>
        <w:jc w:val="both"/>
        <w:rPr>
          <w:rFonts w:ascii="Times New Roman" w:hAnsi="Times New Roman" w:cs="Times New Roman"/>
          <w:sz w:val="24"/>
          <w:szCs w:val="24"/>
        </w:rPr>
      </w:pPr>
      <w:r w:rsidRPr="00B331B3">
        <w:rPr>
          <w:rFonts w:ascii="Times New Roman" w:hAnsi="Times New Roman" w:cs="Times New Roman"/>
          <w:sz w:val="24"/>
          <w:szCs w:val="24"/>
        </w:rPr>
        <w:t>Описываются содержательные особенности, которые можно выде</w:t>
      </w:r>
      <w:r w:rsidR="00EA0A17">
        <w:rPr>
          <w:rFonts w:ascii="Times New Roman" w:hAnsi="Times New Roman" w:cs="Times New Roman"/>
          <w:sz w:val="24"/>
          <w:szCs w:val="24"/>
        </w:rPr>
        <w:t xml:space="preserve">лить на основе использованных </w:t>
      </w:r>
      <w:r w:rsidRPr="00B331B3">
        <w:rPr>
          <w:rFonts w:ascii="Times New Roman" w:hAnsi="Times New Roman" w:cs="Times New Roman"/>
          <w:sz w:val="24"/>
          <w:szCs w:val="24"/>
        </w:rPr>
        <w:t>вариантов КИМ</w:t>
      </w:r>
      <w:r>
        <w:rPr>
          <w:rFonts w:ascii="Times New Roman" w:hAnsi="Times New Roman" w:cs="Times New Roman"/>
          <w:sz w:val="24"/>
          <w:szCs w:val="24"/>
        </w:rPr>
        <w:t xml:space="preserve"> ОГЭ по учебному предмету в 2023</w:t>
      </w:r>
      <w:r w:rsidRPr="00B331B3">
        <w:rPr>
          <w:rFonts w:ascii="Times New Roman" w:hAnsi="Times New Roman" w:cs="Times New Roman"/>
          <w:sz w:val="24"/>
          <w:szCs w:val="24"/>
        </w:rPr>
        <w:t xml:space="preserve"> году (с учетом всех заданий, всех типов заданий) в сравнении </w:t>
      </w:r>
      <w:proofErr w:type="gramStart"/>
      <w:r w:rsidRPr="00B331B3">
        <w:rPr>
          <w:rFonts w:ascii="Times New Roman" w:hAnsi="Times New Roman" w:cs="Times New Roman"/>
          <w:sz w:val="24"/>
          <w:szCs w:val="24"/>
        </w:rPr>
        <w:t>с</w:t>
      </w:r>
      <w:proofErr w:type="gramEnd"/>
      <w:r w:rsidRPr="00B331B3">
        <w:rPr>
          <w:rFonts w:ascii="Times New Roman" w:hAnsi="Times New Roman" w:cs="Times New Roman"/>
          <w:sz w:val="24"/>
          <w:szCs w:val="24"/>
        </w:rPr>
        <w:t xml:space="preserve"> </w:t>
      </w:r>
      <w:proofErr w:type="gramStart"/>
      <w:r w:rsidRPr="00B331B3">
        <w:rPr>
          <w:rFonts w:ascii="Times New Roman" w:hAnsi="Times New Roman" w:cs="Times New Roman"/>
          <w:sz w:val="24"/>
          <w:szCs w:val="24"/>
        </w:rPr>
        <w:t>КИМ</w:t>
      </w:r>
      <w:proofErr w:type="gramEnd"/>
      <w:r w:rsidRPr="00B331B3">
        <w:rPr>
          <w:rFonts w:ascii="Times New Roman" w:hAnsi="Times New Roman" w:cs="Times New Roman"/>
          <w:sz w:val="24"/>
          <w:szCs w:val="24"/>
        </w:rPr>
        <w:t xml:space="preserve"> ОГЭ прошлых лет по</w:t>
      </w:r>
      <w:r>
        <w:rPr>
          <w:rFonts w:ascii="Times New Roman" w:hAnsi="Times New Roman" w:cs="Times New Roman"/>
          <w:sz w:val="24"/>
          <w:szCs w:val="24"/>
        </w:rPr>
        <w:t xml:space="preserve"> этому учебному предмету. </w:t>
      </w:r>
    </w:p>
    <w:p w:rsidR="00B331B3" w:rsidRDefault="00B331B3" w:rsidP="00B331B3">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2023</w:t>
      </w:r>
      <w:r w:rsidRPr="00B331B3">
        <w:rPr>
          <w:rFonts w:ascii="Times New Roman" w:hAnsi="Times New Roman" w:cs="Times New Roman"/>
          <w:sz w:val="24"/>
          <w:szCs w:val="24"/>
        </w:rPr>
        <w:t xml:space="preserve"> г. КИМ ОГЭ по математике ни в содержательном плане, ни по структуре экзаменационной работы не отличается от прошлого года, не изменились и подходы к оцениванию заданий. Также усилена </w:t>
      </w:r>
      <w:proofErr w:type="spellStart"/>
      <w:r w:rsidRPr="00B331B3">
        <w:rPr>
          <w:rFonts w:ascii="Times New Roman" w:hAnsi="Times New Roman" w:cs="Times New Roman"/>
          <w:sz w:val="24"/>
          <w:szCs w:val="24"/>
        </w:rPr>
        <w:t>деятельностная</w:t>
      </w:r>
      <w:proofErr w:type="spellEnd"/>
      <w:r w:rsidRPr="00B331B3">
        <w:rPr>
          <w:rFonts w:ascii="Times New Roman" w:hAnsi="Times New Roman" w:cs="Times New Roman"/>
          <w:sz w:val="24"/>
          <w:szCs w:val="24"/>
        </w:rPr>
        <w:t xml:space="preserve"> составляющая, практический характер заданий. </w:t>
      </w:r>
    </w:p>
    <w:p w:rsidR="00B331B3" w:rsidRDefault="00B331B3" w:rsidP="00B331B3">
      <w:pPr>
        <w:spacing w:line="240" w:lineRule="auto"/>
        <w:jc w:val="both"/>
        <w:rPr>
          <w:rFonts w:ascii="Times New Roman" w:hAnsi="Times New Roman" w:cs="Times New Roman"/>
          <w:sz w:val="24"/>
          <w:szCs w:val="24"/>
        </w:rPr>
      </w:pPr>
      <w:r w:rsidRPr="00B331B3">
        <w:rPr>
          <w:rFonts w:ascii="Times New Roman" w:hAnsi="Times New Roman" w:cs="Times New Roman"/>
          <w:sz w:val="24"/>
          <w:szCs w:val="24"/>
        </w:rPr>
        <w:t xml:space="preserve">Структура КИМ ОГЭ отвечает цели построения системы дифференцированного обучения математике в современной школе. Дифференциация обучения направлена на решение двух задач: формирования у всех обучающихся базовой математической подготовки, составляющей функциональную основу общего образования, и одновременного создания условий, способствующих получению частью обучающихся подготовки повышенного уровня, достаточной для активного использования математики во время дальнейшего обучения. </w:t>
      </w:r>
    </w:p>
    <w:p w:rsidR="00B331B3" w:rsidRDefault="00B331B3" w:rsidP="00B331B3">
      <w:pPr>
        <w:spacing w:line="240" w:lineRule="auto"/>
        <w:jc w:val="both"/>
        <w:rPr>
          <w:rFonts w:ascii="Times New Roman" w:hAnsi="Times New Roman" w:cs="Times New Roman"/>
          <w:sz w:val="24"/>
          <w:szCs w:val="24"/>
        </w:rPr>
      </w:pPr>
      <w:proofErr w:type="gramStart"/>
      <w:r w:rsidRPr="00B331B3">
        <w:rPr>
          <w:rFonts w:ascii="Times New Roman" w:hAnsi="Times New Roman" w:cs="Times New Roman"/>
          <w:sz w:val="24"/>
          <w:szCs w:val="24"/>
        </w:rPr>
        <w:t xml:space="preserve">КИМ разработаны с учётом положения о том, что результатом освоения основной образовательной программы основного общего образования должна стать математическая компетентность выпускников, т.е. они должны: овладеть специфическими для математики знаниями и видами деятельности; научиться преобразованию знания и его применению в учебных и </w:t>
      </w:r>
      <w:proofErr w:type="spellStart"/>
      <w:r w:rsidRPr="00B331B3">
        <w:rPr>
          <w:rFonts w:ascii="Times New Roman" w:hAnsi="Times New Roman" w:cs="Times New Roman"/>
          <w:sz w:val="24"/>
          <w:szCs w:val="24"/>
        </w:rPr>
        <w:t>внеучебных</w:t>
      </w:r>
      <w:proofErr w:type="spellEnd"/>
      <w:r w:rsidRPr="00B331B3">
        <w:rPr>
          <w:rFonts w:ascii="Times New Roman" w:hAnsi="Times New Roman" w:cs="Times New Roman"/>
          <w:sz w:val="24"/>
          <w:szCs w:val="24"/>
        </w:rPr>
        <w:t xml:space="preserve"> ситуациях; сформировать качества, присущие математическому мышлению, а также овладеть математической терминологией, ключевыми понятиями, методами и приёмами. </w:t>
      </w:r>
      <w:proofErr w:type="gramEnd"/>
    </w:p>
    <w:p w:rsidR="00B331B3" w:rsidRDefault="00B331B3" w:rsidP="00B331B3">
      <w:pPr>
        <w:spacing w:line="240" w:lineRule="auto"/>
        <w:jc w:val="both"/>
        <w:rPr>
          <w:rFonts w:ascii="Times New Roman" w:hAnsi="Times New Roman" w:cs="Times New Roman"/>
          <w:sz w:val="24"/>
          <w:szCs w:val="24"/>
        </w:rPr>
      </w:pPr>
      <w:r w:rsidRPr="00B331B3">
        <w:rPr>
          <w:rFonts w:ascii="Times New Roman" w:hAnsi="Times New Roman" w:cs="Times New Roman"/>
          <w:sz w:val="24"/>
          <w:szCs w:val="24"/>
        </w:rPr>
        <w:t xml:space="preserve">Работа содержит 25 заданий и состоит из двух частей. Часть 1 содержит 19 заданий с кратким ответом; часть 2 – 6 заданий с развёрнутым ответом. </w:t>
      </w:r>
    </w:p>
    <w:p w:rsidR="00B331B3" w:rsidRDefault="00B331B3" w:rsidP="00B331B3">
      <w:pPr>
        <w:spacing w:line="240" w:lineRule="auto"/>
        <w:jc w:val="both"/>
        <w:rPr>
          <w:rFonts w:ascii="Times New Roman" w:hAnsi="Times New Roman" w:cs="Times New Roman"/>
          <w:sz w:val="24"/>
          <w:szCs w:val="24"/>
        </w:rPr>
      </w:pPr>
      <w:r w:rsidRPr="00B331B3">
        <w:rPr>
          <w:rFonts w:ascii="Times New Roman" w:hAnsi="Times New Roman" w:cs="Times New Roman"/>
          <w:sz w:val="24"/>
          <w:szCs w:val="24"/>
        </w:rPr>
        <w:t xml:space="preserve">При проверке базовой математической </w:t>
      </w:r>
      <w:proofErr w:type="gramStart"/>
      <w:r w:rsidRPr="00B331B3">
        <w:rPr>
          <w:rFonts w:ascii="Times New Roman" w:hAnsi="Times New Roman" w:cs="Times New Roman"/>
          <w:sz w:val="24"/>
          <w:szCs w:val="24"/>
        </w:rPr>
        <w:t>компетентности</w:t>
      </w:r>
      <w:proofErr w:type="gramEnd"/>
      <w:r w:rsidRPr="00B331B3">
        <w:rPr>
          <w:rFonts w:ascii="Times New Roman" w:hAnsi="Times New Roman" w:cs="Times New Roman"/>
          <w:sz w:val="24"/>
          <w:szCs w:val="24"/>
        </w:rPr>
        <w:t xml:space="preserve"> экзаменуемые должны продемонстрировать владение основными алгоритмами, знание и понимание ключевых элементов содержания (математических понятий, их свойств, приёмов решения задач и проч.), умение пользоваться математической записью, применять знания к решению математических задач, не сводящихся к прямому применению алгоритма, а также применять математические знания в простейших практических ситуациях. Каждое задание базового уровня характеризуется пятью параметрами: элемент содержания; проверяемое умение; категория познавательной области; уровень трудности; форма ответа. </w:t>
      </w:r>
      <w:proofErr w:type="gramStart"/>
      <w:r w:rsidRPr="00B331B3">
        <w:rPr>
          <w:rFonts w:ascii="Times New Roman" w:hAnsi="Times New Roman" w:cs="Times New Roman"/>
          <w:sz w:val="24"/>
          <w:szCs w:val="24"/>
        </w:rPr>
        <w:t>В</w:t>
      </w:r>
      <w:proofErr w:type="gramEnd"/>
      <w:r w:rsidRPr="00B331B3">
        <w:rPr>
          <w:rFonts w:ascii="Times New Roman" w:hAnsi="Times New Roman" w:cs="Times New Roman"/>
          <w:sz w:val="24"/>
          <w:szCs w:val="24"/>
        </w:rPr>
        <w:t xml:space="preserve"> </w:t>
      </w:r>
      <w:proofErr w:type="gramStart"/>
      <w:r w:rsidRPr="00B331B3">
        <w:rPr>
          <w:rFonts w:ascii="Times New Roman" w:hAnsi="Times New Roman" w:cs="Times New Roman"/>
          <w:sz w:val="24"/>
          <w:szCs w:val="24"/>
        </w:rPr>
        <w:t>КИМ</w:t>
      </w:r>
      <w:proofErr w:type="gramEnd"/>
      <w:r w:rsidRPr="00B331B3">
        <w:rPr>
          <w:rFonts w:ascii="Times New Roman" w:hAnsi="Times New Roman" w:cs="Times New Roman"/>
          <w:sz w:val="24"/>
          <w:szCs w:val="24"/>
        </w:rPr>
        <w:t xml:space="preserve"> предусмотрены следующие формы ответа: с выбором ответа из четырех предложенных вариантов, с кратким ответом, на соотнесение, с записью решения. Верный ответ на задание базового уровня оценивался 1 баллом. </w:t>
      </w:r>
    </w:p>
    <w:p w:rsidR="00B331B3" w:rsidRDefault="00B331B3" w:rsidP="00B331B3">
      <w:pPr>
        <w:spacing w:line="240" w:lineRule="auto"/>
        <w:jc w:val="both"/>
        <w:rPr>
          <w:rFonts w:ascii="Times New Roman" w:hAnsi="Times New Roman" w:cs="Times New Roman"/>
          <w:sz w:val="24"/>
          <w:szCs w:val="24"/>
        </w:rPr>
      </w:pPr>
      <w:r w:rsidRPr="00B331B3">
        <w:rPr>
          <w:rFonts w:ascii="Times New Roman" w:hAnsi="Times New Roman" w:cs="Times New Roman"/>
          <w:sz w:val="24"/>
          <w:szCs w:val="24"/>
        </w:rPr>
        <w:t xml:space="preserve">Задания части 2 направлены на проверку владения материалом на повышенном и высоком уровнях. Их назначение – дифференцировать хорошо успевающих школьников по уровням подготовки, выявить наиболее подготовленных обучающихся, составляющих потенциальный контингент профильных классов. Эта часть содержит задания повышенного и высокого уровней сложности из различных разделов математики. Все задания требуют записи решений и ответа. Задания расположены по нарастанию трудности: от относительно </w:t>
      </w:r>
      <w:proofErr w:type="gramStart"/>
      <w:r w:rsidRPr="00B331B3">
        <w:rPr>
          <w:rFonts w:ascii="Times New Roman" w:hAnsi="Times New Roman" w:cs="Times New Roman"/>
          <w:sz w:val="24"/>
          <w:szCs w:val="24"/>
        </w:rPr>
        <w:t>простых</w:t>
      </w:r>
      <w:proofErr w:type="gramEnd"/>
      <w:r w:rsidRPr="00B331B3">
        <w:rPr>
          <w:rFonts w:ascii="Times New Roman" w:hAnsi="Times New Roman" w:cs="Times New Roman"/>
          <w:sz w:val="24"/>
          <w:szCs w:val="24"/>
        </w:rPr>
        <w:t xml:space="preserve"> до сложных, предполагающих свободное владение материалом и высокий уровень математической культуры. </w:t>
      </w:r>
    </w:p>
    <w:p w:rsidR="00B331B3" w:rsidRDefault="00B331B3" w:rsidP="00B331B3">
      <w:pPr>
        <w:spacing w:line="240" w:lineRule="auto"/>
        <w:jc w:val="both"/>
        <w:rPr>
          <w:rFonts w:ascii="Times New Roman" w:hAnsi="Times New Roman" w:cs="Times New Roman"/>
          <w:sz w:val="24"/>
          <w:szCs w:val="24"/>
        </w:rPr>
      </w:pPr>
      <w:r w:rsidRPr="00B331B3">
        <w:rPr>
          <w:rFonts w:ascii="Times New Roman" w:hAnsi="Times New Roman" w:cs="Times New Roman"/>
          <w:sz w:val="24"/>
          <w:szCs w:val="24"/>
        </w:rPr>
        <w:t>Задания части 2 направлены на проверку таких качеств математической подготовки выпускников, как:</w:t>
      </w:r>
    </w:p>
    <w:p w:rsidR="00B331B3" w:rsidRPr="00EA0A17" w:rsidRDefault="00B331B3" w:rsidP="00EA0A17">
      <w:pPr>
        <w:pStyle w:val="a4"/>
        <w:numPr>
          <w:ilvl w:val="0"/>
          <w:numId w:val="6"/>
        </w:numPr>
        <w:spacing w:line="240" w:lineRule="auto"/>
        <w:jc w:val="both"/>
        <w:rPr>
          <w:rFonts w:ascii="Times New Roman" w:hAnsi="Times New Roman" w:cs="Times New Roman"/>
          <w:sz w:val="24"/>
          <w:szCs w:val="24"/>
        </w:rPr>
      </w:pPr>
      <w:r w:rsidRPr="00EA0A17">
        <w:rPr>
          <w:rFonts w:ascii="Times New Roman" w:hAnsi="Times New Roman" w:cs="Times New Roman"/>
          <w:sz w:val="24"/>
          <w:szCs w:val="24"/>
        </w:rPr>
        <w:t xml:space="preserve">уверенное владение формально-оперативным алгебраическим аппаратом; </w:t>
      </w:r>
    </w:p>
    <w:p w:rsidR="00B331B3" w:rsidRPr="00EA0A17" w:rsidRDefault="00B331B3" w:rsidP="00EA0A17">
      <w:pPr>
        <w:pStyle w:val="a4"/>
        <w:numPr>
          <w:ilvl w:val="0"/>
          <w:numId w:val="6"/>
        </w:numPr>
        <w:spacing w:line="240" w:lineRule="auto"/>
        <w:jc w:val="both"/>
        <w:rPr>
          <w:rFonts w:ascii="Times New Roman" w:hAnsi="Times New Roman" w:cs="Times New Roman"/>
          <w:sz w:val="24"/>
          <w:szCs w:val="24"/>
        </w:rPr>
      </w:pPr>
      <w:r w:rsidRPr="00EA0A17">
        <w:rPr>
          <w:rFonts w:ascii="Times New Roman" w:hAnsi="Times New Roman" w:cs="Times New Roman"/>
          <w:sz w:val="24"/>
          <w:szCs w:val="24"/>
        </w:rPr>
        <w:t xml:space="preserve">умение решить комплексную задачу, включающую в себя знания из разных тем курса алгебры; </w:t>
      </w:r>
    </w:p>
    <w:p w:rsidR="00EA0A17" w:rsidRPr="00EA0A17" w:rsidRDefault="00B331B3" w:rsidP="00EA0A17">
      <w:pPr>
        <w:pStyle w:val="a4"/>
        <w:numPr>
          <w:ilvl w:val="0"/>
          <w:numId w:val="6"/>
        </w:numPr>
        <w:spacing w:line="240" w:lineRule="auto"/>
        <w:jc w:val="both"/>
        <w:rPr>
          <w:rFonts w:ascii="Times New Roman" w:hAnsi="Times New Roman" w:cs="Times New Roman"/>
          <w:sz w:val="24"/>
          <w:szCs w:val="24"/>
        </w:rPr>
      </w:pPr>
      <w:r w:rsidRPr="00EA0A17">
        <w:rPr>
          <w:rFonts w:ascii="Times New Roman" w:hAnsi="Times New Roman" w:cs="Times New Roman"/>
          <w:sz w:val="24"/>
          <w:szCs w:val="24"/>
        </w:rPr>
        <w:t xml:space="preserve">умение решить планиметрическую задачу, применяя различные теоретические знания курса геометрии; </w:t>
      </w:r>
    </w:p>
    <w:p w:rsidR="00EA0A17" w:rsidRDefault="00B331B3" w:rsidP="00B331B3">
      <w:pPr>
        <w:pStyle w:val="a4"/>
        <w:numPr>
          <w:ilvl w:val="0"/>
          <w:numId w:val="6"/>
        </w:numPr>
        <w:spacing w:line="240" w:lineRule="auto"/>
        <w:jc w:val="both"/>
        <w:rPr>
          <w:rFonts w:ascii="Times New Roman" w:hAnsi="Times New Roman" w:cs="Times New Roman"/>
          <w:sz w:val="24"/>
          <w:szCs w:val="24"/>
        </w:rPr>
      </w:pPr>
      <w:r w:rsidRPr="00EA0A17">
        <w:rPr>
          <w:rFonts w:ascii="Times New Roman" w:hAnsi="Times New Roman" w:cs="Times New Roman"/>
          <w:sz w:val="24"/>
          <w:szCs w:val="24"/>
        </w:rPr>
        <w:t xml:space="preserve">умение математически грамотно и ясно записать решение, приводя при этом необходимые пояснения и обоснования; </w:t>
      </w:r>
    </w:p>
    <w:p w:rsidR="00B331B3" w:rsidRPr="00EA0A17" w:rsidRDefault="00B331B3" w:rsidP="00B331B3">
      <w:pPr>
        <w:pStyle w:val="a4"/>
        <w:numPr>
          <w:ilvl w:val="0"/>
          <w:numId w:val="6"/>
        </w:numPr>
        <w:spacing w:line="240" w:lineRule="auto"/>
        <w:jc w:val="both"/>
        <w:rPr>
          <w:rFonts w:ascii="Times New Roman" w:hAnsi="Times New Roman" w:cs="Times New Roman"/>
          <w:sz w:val="24"/>
          <w:szCs w:val="24"/>
        </w:rPr>
      </w:pPr>
      <w:r w:rsidRPr="00EA0A17">
        <w:rPr>
          <w:rFonts w:ascii="Times New Roman" w:hAnsi="Times New Roman" w:cs="Times New Roman"/>
          <w:sz w:val="24"/>
          <w:szCs w:val="24"/>
        </w:rPr>
        <w:t xml:space="preserve">владение широким спектром приёмов и способов рассуждений. </w:t>
      </w:r>
    </w:p>
    <w:p w:rsidR="00B331B3" w:rsidRDefault="00B331B3" w:rsidP="00B331B3">
      <w:pPr>
        <w:spacing w:line="240" w:lineRule="auto"/>
        <w:jc w:val="both"/>
        <w:rPr>
          <w:rFonts w:ascii="Times New Roman" w:hAnsi="Times New Roman" w:cs="Times New Roman"/>
          <w:sz w:val="24"/>
          <w:szCs w:val="24"/>
        </w:rPr>
      </w:pPr>
      <w:r w:rsidRPr="00B331B3">
        <w:rPr>
          <w:rFonts w:ascii="Times New Roman" w:hAnsi="Times New Roman" w:cs="Times New Roman"/>
          <w:sz w:val="24"/>
          <w:szCs w:val="24"/>
        </w:rPr>
        <w:t xml:space="preserve">Система оценивания заданий </w:t>
      </w:r>
      <w:r>
        <w:rPr>
          <w:rFonts w:ascii="Times New Roman" w:hAnsi="Times New Roman" w:cs="Times New Roman"/>
          <w:sz w:val="24"/>
          <w:szCs w:val="24"/>
        </w:rPr>
        <w:t>второй части по сравнению с 2022</w:t>
      </w:r>
      <w:r w:rsidRPr="00B331B3">
        <w:rPr>
          <w:rFonts w:ascii="Times New Roman" w:hAnsi="Times New Roman" w:cs="Times New Roman"/>
          <w:sz w:val="24"/>
          <w:szCs w:val="24"/>
        </w:rPr>
        <w:t xml:space="preserve"> годом не изменилась: каждое полностью верно выполненное задание второй части оценивалось 2 баллами. </w:t>
      </w:r>
    </w:p>
    <w:p w:rsidR="00B331B3" w:rsidRDefault="00B331B3" w:rsidP="00B331B3">
      <w:pPr>
        <w:spacing w:line="240" w:lineRule="auto"/>
        <w:jc w:val="both"/>
        <w:rPr>
          <w:rFonts w:ascii="Times New Roman" w:hAnsi="Times New Roman" w:cs="Times New Roman"/>
          <w:sz w:val="24"/>
          <w:szCs w:val="24"/>
        </w:rPr>
      </w:pPr>
      <w:r w:rsidRPr="00B331B3">
        <w:rPr>
          <w:rFonts w:ascii="Times New Roman" w:hAnsi="Times New Roman" w:cs="Times New Roman"/>
          <w:sz w:val="24"/>
          <w:szCs w:val="24"/>
        </w:rPr>
        <w:t xml:space="preserve">Максимальный первичный балл - 31. </w:t>
      </w:r>
    </w:p>
    <w:p w:rsidR="00B331B3" w:rsidRDefault="00B331B3" w:rsidP="00B331B3">
      <w:pPr>
        <w:spacing w:line="240" w:lineRule="auto"/>
        <w:jc w:val="both"/>
        <w:rPr>
          <w:rFonts w:ascii="Times New Roman" w:eastAsia="Times New Roman" w:hAnsi="Times New Roman" w:cs="Times New Roman"/>
          <w:b/>
          <w:sz w:val="24"/>
          <w:szCs w:val="24"/>
          <w:lang w:eastAsia="ru-RU"/>
        </w:rPr>
      </w:pPr>
      <w:r w:rsidRPr="00B331B3">
        <w:rPr>
          <w:rFonts w:ascii="Times New Roman" w:hAnsi="Times New Roman" w:cs="Times New Roman"/>
          <w:sz w:val="24"/>
          <w:szCs w:val="24"/>
        </w:rPr>
        <w:t xml:space="preserve">Основные изменения произошли в справочных материалах, предлагаемых </w:t>
      </w:r>
      <w:proofErr w:type="gramStart"/>
      <w:r w:rsidRPr="00B331B3">
        <w:rPr>
          <w:rFonts w:ascii="Times New Roman" w:hAnsi="Times New Roman" w:cs="Times New Roman"/>
          <w:sz w:val="24"/>
          <w:szCs w:val="24"/>
        </w:rPr>
        <w:t>обучающимся</w:t>
      </w:r>
      <w:proofErr w:type="gramEnd"/>
      <w:r w:rsidRPr="00B331B3">
        <w:rPr>
          <w:rFonts w:ascii="Times New Roman" w:hAnsi="Times New Roman" w:cs="Times New Roman"/>
          <w:sz w:val="24"/>
          <w:szCs w:val="24"/>
        </w:rPr>
        <w:t xml:space="preserve"> на экзаменах: значительно увеличен объем геометрических сведений, которые сопровождаются полезными рисунками, также добавлена справочная информация по алгебре (формулы сокращенного умножения, свойства степеней и арифметического квадратного корня, формулы для нахождения вершины параболы)</w:t>
      </w:r>
      <w:r w:rsidRPr="00B331B3">
        <w:rPr>
          <w:rFonts w:ascii="Times New Roman" w:eastAsia="Times New Roman" w:hAnsi="Times New Roman" w:cs="Times New Roman"/>
          <w:b/>
          <w:sz w:val="24"/>
          <w:szCs w:val="24"/>
          <w:lang w:eastAsia="ru-RU"/>
        </w:rPr>
        <w:t xml:space="preserve"> </w:t>
      </w:r>
    </w:p>
    <w:p w:rsidR="005558F2" w:rsidRDefault="005558F2" w:rsidP="00B331B3">
      <w:pPr>
        <w:spacing w:line="240" w:lineRule="auto"/>
        <w:jc w:val="both"/>
        <w:rPr>
          <w:rFonts w:ascii="Times New Roman" w:eastAsia="Times New Roman" w:hAnsi="Times New Roman" w:cs="Times New Roman"/>
          <w:b/>
          <w:sz w:val="24"/>
          <w:szCs w:val="24"/>
          <w:lang w:eastAsia="ru-RU"/>
        </w:rPr>
        <w:sectPr w:rsidR="005558F2" w:rsidSect="002E069E">
          <w:pgSz w:w="11906" w:h="16838"/>
          <w:pgMar w:top="454" w:right="510" w:bottom="454" w:left="340" w:header="709" w:footer="709" w:gutter="0"/>
          <w:cols w:space="708"/>
          <w:docGrid w:linePitch="360"/>
        </w:sectPr>
      </w:pPr>
    </w:p>
    <w:p w:rsidR="005558F2" w:rsidRDefault="005558F2" w:rsidP="00B331B3">
      <w:pPr>
        <w:spacing w:line="240" w:lineRule="auto"/>
        <w:jc w:val="both"/>
        <w:rPr>
          <w:rFonts w:ascii="Times New Roman" w:eastAsia="Times New Roman" w:hAnsi="Times New Roman" w:cs="Times New Roman"/>
          <w:b/>
          <w:sz w:val="24"/>
          <w:szCs w:val="24"/>
          <w:lang w:eastAsia="ru-RU"/>
        </w:rPr>
      </w:pPr>
    </w:p>
    <w:p w:rsidR="00B331B3" w:rsidRDefault="00B331B3" w:rsidP="00B331B3">
      <w:pPr>
        <w:spacing w:line="240" w:lineRule="auto"/>
        <w:jc w:val="both"/>
        <w:rPr>
          <w:rFonts w:ascii="Times New Roman" w:eastAsia="Times New Roman" w:hAnsi="Times New Roman" w:cs="Times New Roman"/>
          <w:b/>
          <w:sz w:val="24"/>
          <w:szCs w:val="24"/>
          <w:lang w:eastAsia="ru-RU"/>
        </w:rPr>
      </w:pPr>
      <w:r w:rsidRPr="00B331B3">
        <w:rPr>
          <w:rFonts w:ascii="Times New Roman" w:hAnsi="Times New Roman" w:cs="Times New Roman"/>
          <w:b/>
          <w:sz w:val="24"/>
          <w:szCs w:val="24"/>
        </w:rPr>
        <w:t>Статистический анализ в</w:t>
      </w:r>
      <w:r>
        <w:rPr>
          <w:rFonts w:ascii="Times New Roman" w:hAnsi="Times New Roman" w:cs="Times New Roman"/>
          <w:b/>
          <w:sz w:val="24"/>
          <w:szCs w:val="24"/>
        </w:rPr>
        <w:t>ыполнения заданий КИМ ОГЭ в 2023</w:t>
      </w:r>
      <w:r w:rsidRPr="00B331B3">
        <w:rPr>
          <w:rFonts w:ascii="Times New Roman" w:hAnsi="Times New Roman" w:cs="Times New Roman"/>
          <w:b/>
          <w:sz w:val="24"/>
          <w:szCs w:val="24"/>
        </w:rPr>
        <w:t xml:space="preserve"> году</w:t>
      </w:r>
      <w:r w:rsidRPr="00B331B3">
        <w:rPr>
          <w:rFonts w:ascii="Times New Roman" w:eastAsia="Times New Roman" w:hAnsi="Times New Roman" w:cs="Times New Roman"/>
          <w:b/>
          <w:sz w:val="24"/>
          <w:szCs w:val="24"/>
          <w:lang w:eastAsia="ru-RU"/>
        </w:rPr>
        <w:t xml:space="preserve"> </w:t>
      </w:r>
    </w:p>
    <w:tbl>
      <w:tblPr>
        <w:tblStyle w:val="a3"/>
        <w:tblW w:w="0" w:type="auto"/>
        <w:tblLayout w:type="fixed"/>
        <w:tblLook w:val="04A0" w:firstRow="1" w:lastRow="0" w:firstColumn="1" w:lastColumn="0" w:noHBand="0" w:noVBand="1"/>
      </w:tblPr>
      <w:tblGrid>
        <w:gridCol w:w="646"/>
        <w:gridCol w:w="4126"/>
        <w:gridCol w:w="723"/>
        <w:gridCol w:w="992"/>
        <w:gridCol w:w="741"/>
        <w:gridCol w:w="741"/>
        <w:gridCol w:w="742"/>
        <w:gridCol w:w="741"/>
        <w:gridCol w:w="742"/>
        <w:gridCol w:w="741"/>
        <w:gridCol w:w="742"/>
        <w:gridCol w:w="741"/>
        <w:gridCol w:w="742"/>
        <w:gridCol w:w="741"/>
        <w:gridCol w:w="742"/>
        <w:gridCol w:w="741"/>
        <w:gridCol w:w="13"/>
      </w:tblGrid>
      <w:tr w:rsidR="00583ACE" w:rsidRPr="004556BB" w:rsidTr="00583ACE">
        <w:tc>
          <w:tcPr>
            <w:tcW w:w="646" w:type="dxa"/>
            <w:vMerge w:val="restart"/>
            <w:textDirection w:val="btLr"/>
          </w:tcPr>
          <w:p w:rsidR="00583ACE" w:rsidRPr="004556BB" w:rsidRDefault="00583ACE" w:rsidP="00F77FEF">
            <w:pPr>
              <w:ind w:left="113" w:right="113"/>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 xml:space="preserve">Номер задания </w:t>
            </w:r>
            <w:proofErr w:type="gramStart"/>
            <w:r w:rsidRPr="004556BB">
              <w:rPr>
                <w:rFonts w:ascii="Times New Roman" w:eastAsia="Times New Roman" w:hAnsi="Times New Roman" w:cs="Times New Roman"/>
                <w:b/>
                <w:sz w:val="20"/>
                <w:szCs w:val="20"/>
                <w:lang w:eastAsia="ru-RU"/>
              </w:rPr>
              <w:t>в</w:t>
            </w:r>
            <w:proofErr w:type="gramEnd"/>
            <w:r w:rsidRPr="004556BB">
              <w:rPr>
                <w:rFonts w:ascii="Times New Roman" w:eastAsia="Times New Roman" w:hAnsi="Times New Roman" w:cs="Times New Roman"/>
                <w:b/>
                <w:sz w:val="20"/>
                <w:szCs w:val="20"/>
                <w:lang w:eastAsia="ru-RU"/>
              </w:rPr>
              <w:t xml:space="preserve"> КИМ</w:t>
            </w:r>
          </w:p>
        </w:tc>
        <w:tc>
          <w:tcPr>
            <w:tcW w:w="4126" w:type="dxa"/>
            <w:vMerge w:val="restart"/>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Проверяемые элементы содержания/умения</w:t>
            </w:r>
          </w:p>
        </w:tc>
        <w:tc>
          <w:tcPr>
            <w:tcW w:w="723" w:type="dxa"/>
            <w:vMerge w:val="restart"/>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Уровень сложности задания</w:t>
            </w:r>
          </w:p>
        </w:tc>
        <w:tc>
          <w:tcPr>
            <w:tcW w:w="992" w:type="dxa"/>
            <w:vMerge w:val="restart"/>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Процент</w:t>
            </w:r>
            <w:proofErr w:type="gramStart"/>
            <w:r w:rsidRPr="004556BB">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w:t>
            </w:r>
            <w:proofErr w:type="gramEnd"/>
            <w:r w:rsidRPr="004556BB">
              <w:rPr>
                <w:rFonts w:ascii="Times New Roman" w:eastAsia="Times New Roman" w:hAnsi="Times New Roman" w:cs="Times New Roman"/>
                <w:b/>
                <w:sz w:val="20"/>
                <w:szCs w:val="20"/>
                <w:lang w:eastAsia="ru-RU"/>
              </w:rPr>
              <w:t>выполнения</w:t>
            </w:r>
          </w:p>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По району</w:t>
            </w:r>
          </w:p>
        </w:tc>
        <w:tc>
          <w:tcPr>
            <w:tcW w:w="8910" w:type="dxa"/>
            <w:gridSpan w:val="13"/>
          </w:tcPr>
          <w:p w:rsidR="00583ACE" w:rsidRPr="004556BB" w:rsidRDefault="00B24C6F" w:rsidP="00F11E3C">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00026AE8">
              <w:rPr>
                <w:rFonts w:ascii="Times New Roman" w:eastAsia="Times New Roman" w:hAnsi="Times New Roman" w:cs="Times New Roman"/>
                <w:b/>
                <w:sz w:val="20"/>
                <w:szCs w:val="20"/>
                <w:lang w:eastAsia="ru-RU"/>
              </w:rPr>
              <w:t xml:space="preserve">   </w:t>
            </w:r>
            <w:r w:rsidR="00BD4F8A">
              <w:rPr>
                <w:rFonts w:ascii="Times New Roman" w:eastAsia="Times New Roman" w:hAnsi="Times New Roman" w:cs="Times New Roman"/>
                <w:b/>
                <w:sz w:val="20"/>
                <w:szCs w:val="20"/>
                <w:lang w:eastAsia="ru-RU"/>
              </w:rPr>
              <w:t xml:space="preserve">               </w:t>
            </w:r>
            <w:r w:rsidR="00F11E3C">
              <w:rPr>
                <w:rFonts w:ascii="Times New Roman" w:eastAsia="Times New Roman" w:hAnsi="Times New Roman" w:cs="Times New Roman"/>
                <w:b/>
                <w:sz w:val="20"/>
                <w:szCs w:val="20"/>
                <w:lang w:eastAsia="ru-RU"/>
              </w:rPr>
              <w:t xml:space="preserve">  </w:t>
            </w:r>
            <w:r w:rsidR="00583ACE" w:rsidRPr="004556BB">
              <w:rPr>
                <w:rFonts w:ascii="Times New Roman" w:eastAsia="Times New Roman" w:hAnsi="Times New Roman" w:cs="Times New Roman"/>
                <w:b/>
                <w:sz w:val="20"/>
                <w:szCs w:val="20"/>
                <w:lang w:eastAsia="ru-RU"/>
              </w:rPr>
              <w:t>Процент</w:t>
            </w:r>
            <w:proofErr w:type="gramStart"/>
            <w:r w:rsidR="00583ACE">
              <w:rPr>
                <w:rFonts w:ascii="Times New Roman" w:eastAsia="Times New Roman" w:hAnsi="Times New Roman" w:cs="Times New Roman"/>
                <w:b/>
                <w:sz w:val="20"/>
                <w:szCs w:val="20"/>
                <w:lang w:eastAsia="ru-RU"/>
              </w:rPr>
              <w:t xml:space="preserve"> (%)</w:t>
            </w:r>
            <w:r w:rsidR="00583ACE" w:rsidRPr="004556BB">
              <w:rPr>
                <w:rFonts w:ascii="Times New Roman" w:eastAsia="Times New Roman" w:hAnsi="Times New Roman" w:cs="Times New Roman"/>
                <w:b/>
                <w:sz w:val="20"/>
                <w:szCs w:val="20"/>
                <w:lang w:eastAsia="ru-RU"/>
              </w:rPr>
              <w:t xml:space="preserve"> </w:t>
            </w:r>
            <w:proofErr w:type="gramEnd"/>
            <w:r w:rsidR="00583ACE" w:rsidRPr="004556BB">
              <w:rPr>
                <w:rFonts w:ascii="Times New Roman" w:eastAsia="Times New Roman" w:hAnsi="Times New Roman" w:cs="Times New Roman"/>
                <w:b/>
                <w:sz w:val="20"/>
                <w:szCs w:val="20"/>
                <w:lang w:eastAsia="ru-RU"/>
              </w:rPr>
              <w:t>выполнения по школам</w:t>
            </w:r>
          </w:p>
        </w:tc>
      </w:tr>
      <w:tr w:rsidR="00583ACE" w:rsidRPr="004556BB" w:rsidTr="004556BB">
        <w:trPr>
          <w:gridAfter w:val="1"/>
          <w:wAfter w:w="13" w:type="dxa"/>
          <w:cantSplit/>
          <w:trHeight w:val="1355"/>
        </w:trPr>
        <w:tc>
          <w:tcPr>
            <w:tcW w:w="646" w:type="dxa"/>
            <w:vMerge/>
          </w:tcPr>
          <w:p w:rsidR="00583ACE" w:rsidRPr="004556BB" w:rsidRDefault="00583ACE" w:rsidP="00B331B3">
            <w:pPr>
              <w:jc w:val="both"/>
              <w:rPr>
                <w:rFonts w:ascii="Times New Roman" w:eastAsia="Times New Roman" w:hAnsi="Times New Roman" w:cs="Times New Roman"/>
                <w:b/>
                <w:sz w:val="20"/>
                <w:szCs w:val="20"/>
                <w:lang w:eastAsia="ru-RU"/>
              </w:rPr>
            </w:pPr>
          </w:p>
        </w:tc>
        <w:tc>
          <w:tcPr>
            <w:tcW w:w="4126" w:type="dxa"/>
            <w:vMerge/>
          </w:tcPr>
          <w:p w:rsidR="00583ACE" w:rsidRPr="004556BB" w:rsidRDefault="00583ACE" w:rsidP="00B331B3">
            <w:pPr>
              <w:jc w:val="both"/>
              <w:rPr>
                <w:rFonts w:ascii="Times New Roman" w:eastAsia="Times New Roman" w:hAnsi="Times New Roman" w:cs="Times New Roman"/>
                <w:b/>
                <w:sz w:val="20"/>
                <w:szCs w:val="20"/>
                <w:lang w:eastAsia="ru-RU"/>
              </w:rPr>
            </w:pPr>
          </w:p>
        </w:tc>
        <w:tc>
          <w:tcPr>
            <w:tcW w:w="723" w:type="dxa"/>
            <w:vMerge/>
          </w:tcPr>
          <w:p w:rsidR="00583ACE" w:rsidRPr="004556BB" w:rsidRDefault="00583ACE" w:rsidP="00B331B3">
            <w:pPr>
              <w:jc w:val="both"/>
              <w:rPr>
                <w:rFonts w:ascii="Times New Roman" w:eastAsia="Times New Roman" w:hAnsi="Times New Roman" w:cs="Times New Roman"/>
                <w:b/>
                <w:sz w:val="20"/>
                <w:szCs w:val="20"/>
                <w:lang w:eastAsia="ru-RU"/>
              </w:rPr>
            </w:pPr>
          </w:p>
        </w:tc>
        <w:tc>
          <w:tcPr>
            <w:tcW w:w="992" w:type="dxa"/>
            <w:vMerge/>
          </w:tcPr>
          <w:p w:rsidR="00583ACE" w:rsidRPr="004556BB" w:rsidRDefault="00583ACE" w:rsidP="00B331B3">
            <w:pPr>
              <w:jc w:val="both"/>
              <w:rPr>
                <w:rFonts w:ascii="Times New Roman" w:eastAsia="Times New Roman" w:hAnsi="Times New Roman" w:cs="Times New Roman"/>
                <w:b/>
                <w:sz w:val="20"/>
                <w:szCs w:val="20"/>
                <w:lang w:eastAsia="ru-RU"/>
              </w:rPr>
            </w:pPr>
          </w:p>
        </w:tc>
        <w:tc>
          <w:tcPr>
            <w:tcW w:w="741" w:type="dxa"/>
            <w:textDirection w:val="btLr"/>
          </w:tcPr>
          <w:p w:rsidR="00583ACE" w:rsidRPr="00F77FBC" w:rsidRDefault="00583ACE" w:rsidP="004556BB">
            <w:pPr>
              <w:ind w:left="113" w:right="113"/>
              <w:jc w:val="both"/>
              <w:rPr>
                <w:rFonts w:ascii="Times New Roman" w:eastAsia="Times New Roman" w:hAnsi="Times New Roman" w:cs="Times New Roman"/>
                <w:b/>
                <w:sz w:val="20"/>
                <w:szCs w:val="20"/>
                <w:lang w:eastAsia="ru-RU"/>
              </w:rPr>
            </w:pPr>
            <w:r w:rsidRPr="00F77FBC">
              <w:rPr>
                <w:rFonts w:ascii="Times New Roman" w:eastAsia="Times New Roman" w:hAnsi="Times New Roman" w:cs="Times New Roman"/>
                <w:b/>
                <w:sz w:val="20"/>
                <w:szCs w:val="20"/>
                <w:lang w:eastAsia="ru-RU"/>
              </w:rPr>
              <w:t>БСОШ 1</w:t>
            </w:r>
          </w:p>
        </w:tc>
        <w:tc>
          <w:tcPr>
            <w:tcW w:w="741" w:type="dxa"/>
            <w:textDirection w:val="btLr"/>
          </w:tcPr>
          <w:p w:rsidR="00583ACE" w:rsidRPr="00F77FBC" w:rsidRDefault="00583ACE" w:rsidP="004556BB">
            <w:pPr>
              <w:ind w:left="113" w:right="113"/>
              <w:jc w:val="both"/>
              <w:rPr>
                <w:rFonts w:ascii="Times New Roman" w:eastAsia="Times New Roman" w:hAnsi="Times New Roman" w:cs="Times New Roman"/>
                <w:b/>
                <w:sz w:val="20"/>
                <w:szCs w:val="20"/>
                <w:lang w:eastAsia="ru-RU"/>
              </w:rPr>
            </w:pPr>
            <w:r w:rsidRPr="00F77FBC">
              <w:rPr>
                <w:rFonts w:ascii="Times New Roman" w:eastAsia="Times New Roman" w:hAnsi="Times New Roman" w:cs="Times New Roman"/>
                <w:b/>
                <w:sz w:val="20"/>
                <w:szCs w:val="20"/>
                <w:lang w:eastAsia="ru-RU"/>
              </w:rPr>
              <w:t>БСОШ 2</w:t>
            </w:r>
          </w:p>
        </w:tc>
        <w:tc>
          <w:tcPr>
            <w:tcW w:w="742" w:type="dxa"/>
            <w:textDirection w:val="btLr"/>
          </w:tcPr>
          <w:p w:rsidR="00583ACE" w:rsidRPr="00F77FBC" w:rsidRDefault="00F77FBC" w:rsidP="004556BB">
            <w:pPr>
              <w:ind w:left="113" w:right="113"/>
              <w:jc w:val="both"/>
              <w:rPr>
                <w:rFonts w:ascii="Times New Roman" w:eastAsia="Times New Roman" w:hAnsi="Times New Roman" w:cs="Times New Roman"/>
                <w:b/>
                <w:sz w:val="20"/>
                <w:szCs w:val="20"/>
                <w:lang w:eastAsia="ru-RU"/>
              </w:rPr>
            </w:pPr>
            <w:proofErr w:type="spellStart"/>
            <w:r w:rsidRPr="00F77FBC">
              <w:rPr>
                <w:rFonts w:ascii="Times New Roman" w:eastAsia="Times New Roman" w:hAnsi="Times New Roman" w:cs="Times New Roman"/>
                <w:b/>
                <w:sz w:val="20"/>
                <w:szCs w:val="20"/>
                <w:lang w:eastAsia="ru-RU"/>
              </w:rPr>
              <w:t>Кузнечихинская</w:t>
            </w:r>
            <w:proofErr w:type="spellEnd"/>
            <w:r w:rsidRPr="00F77FBC">
              <w:rPr>
                <w:rFonts w:ascii="Times New Roman" w:eastAsia="Times New Roman" w:hAnsi="Times New Roman" w:cs="Times New Roman"/>
                <w:b/>
                <w:sz w:val="20"/>
                <w:szCs w:val="20"/>
                <w:lang w:eastAsia="ru-RU"/>
              </w:rPr>
              <w:t xml:space="preserve"> ООШ</w:t>
            </w:r>
          </w:p>
        </w:tc>
        <w:tc>
          <w:tcPr>
            <w:tcW w:w="741" w:type="dxa"/>
            <w:textDirection w:val="btLr"/>
          </w:tcPr>
          <w:p w:rsidR="00583ACE" w:rsidRPr="00F77FBC" w:rsidRDefault="00583ACE" w:rsidP="004556BB">
            <w:pPr>
              <w:ind w:left="113" w:right="113"/>
              <w:jc w:val="both"/>
              <w:rPr>
                <w:rFonts w:ascii="Times New Roman" w:eastAsia="Times New Roman" w:hAnsi="Times New Roman" w:cs="Times New Roman"/>
                <w:b/>
                <w:sz w:val="20"/>
                <w:szCs w:val="20"/>
                <w:lang w:eastAsia="ru-RU"/>
              </w:rPr>
            </w:pPr>
            <w:proofErr w:type="spellStart"/>
            <w:r w:rsidRPr="00F77FBC">
              <w:rPr>
                <w:rFonts w:ascii="Times New Roman" w:eastAsia="Times New Roman" w:hAnsi="Times New Roman" w:cs="Times New Roman"/>
                <w:b/>
                <w:sz w:val="20"/>
                <w:szCs w:val="20"/>
                <w:lang w:eastAsia="ru-RU"/>
              </w:rPr>
              <w:t>Бураковская</w:t>
            </w:r>
            <w:proofErr w:type="spellEnd"/>
            <w:r w:rsidRPr="00F77FBC">
              <w:rPr>
                <w:rFonts w:ascii="Times New Roman" w:eastAsia="Times New Roman" w:hAnsi="Times New Roman" w:cs="Times New Roman"/>
                <w:b/>
                <w:sz w:val="20"/>
                <w:szCs w:val="20"/>
                <w:lang w:eastAsia="ru-RU"/>
              </w:rPr>
              <w:t xml:space="preserve"> СОШ</w:t>
            </w:r>
          </w:p>
        </w:tc>
        <w:tc>
          <w:tcPr>
            <w:tcW w:w="742" w:type="dxa"/>
            <w:textDirection w:val="btLr"/>
          </w:tcPr>
          <w:p w:rsidR="00583ACE" w:rsidRPr="00F77FBC" w:rsidRDefault="00F43EE6" w:rsidP="004556BB">
            <w:pPr>
              <w:ind w:left="113" w:right="113"/>
              <w:jc w:val="both"/>
              <w:rPr>
                <w:rFonts w:ascii="Times New Roman" w:eastAsia="Times New Roman" w:hAnsi="Times New Roman" w:cs="Times New Roman"/>
                <w:b/>
                <w:sz w:val="20"/>
                <w:szCs w:val="20"/>
                <w:lang w:eastAsia="ru-RU"/>
              </w:rPr>
            </w:pPr>
            <w:proofErr w:type="gramStart"/>
            <w:r w:rsidRPr="00F77FBC">
              <w:rPr>
                <w:rFonts w:ascii="Times New Roman" w:eastAsia="Times New Roman" w:hAnsi="Times New Roman" w:cs="Times New Roman"/>
                <w:b/>
                <w:sz w:val="20"/>
                <w:szCs w:val="20"/>
                <w:lang w:eastAsia="ru-RU"/>
              </w:rPr>
              <w:t>Иске</w:t>
            </w:r>
            <w:proofErr w:type="gramEnd"/>
            <w:r w:rsidRPr="00F77FBC">
              <w:rPr>
                <w:rFonts w:ascii="Times New Roman" w:eastAsia="Times New Roman" w:hAnsi="Times New Roman" w:cs="Times New Roman"/>
                <w:b/>
                <w:sz w:val="20"/>
                <w:szCs w:val="20"/>
                <w:lang w:eastAsia="ru-RU"/>
              </w:rPr>
              <w:t xml:space="preserve"> </w:t>
            </w:r>
            <w:proofErr w:type="spellStart"/>
            <w:r w:rsidRPr="00F77FBC">
              <w:rPr>
                <w:rFonts w:ascii="Times New Roman" w:eastAsia="Times New Roman" w:hAnsi="Times New Roman" w:cs="Times New Roman"/>
                <w:b/>
                <w:sz w:val="20"/>
                <w:szCs w:val="20"/>
                <w:lang w:eastAsia="ru-RU"/>
              </w:rPr>
              <w:t>Рязяпская</w:t>
            </w:r>
            <w:proofErr w:type="spellEnd"/>
            <w:r w:rsidRPr="00F77FBC">
              <w:rPr>
                <w:rFonts w:ascii="Times New Roman" w:eastAsia="Times New Roman" w:hAnsi="Times New Roman" w:cs="Times New Roman"/>
                <w:b/>
                <w:sz w:val="20"/>
                <w:szCs w:val="20"/>
                <w:lang w:eastAsia="ru-RU"/>
              </w:rPr>
              <w:t xml:space="preserve"> СОШ</w:t>
            </w:r>
          </w:p>
        </w:tc>
        <w:tc>
          <w:tcPr>
            <w:tcW w:w="741" w:type="dxa"/>
            <w:textDirection w:val="btLr"/>
          </w:tcPr>
          <w:p w:rsidR="00583ACE" w:rsidRPr="00F77FBC" w:rsidRDefault="00583ACE" w:rsidP="004556BB">
            <w:pPr>
              <w:ind w:left="113" w:right="113"/>
              <w:jc w:val="both"/>
              <w:rPr>
                <w:rFonts w:ascii="Times New Roman" w:eastAsia="Times New Roman" w:hAnsi="Times New Roman" w:cs="Times New Roman"/>
                <w:b/>
                <w:sz w:val="20"/>
                <w:szCs w:val="20"/>
                <w:lang w:eastAsia="ru-RU"/>
              </w:rPr>
            </w:pPr>
            <w:proofErr w:type="spellStart"/>
            <w:r w:rsidRPr="00F77FBC">
              <w:rPr>
                <w:rFonts w:ascii="Times New Roman" w:eastAsia="Times New Roman" w:hAnsi="Times New Roman" w:cs="Times New Roman"/>
                <w:b/>
                <w:sz w:val="20"/>
                <w:szCs w:val="20"/>
                <w:lang w:eastAsia="ru-RU"/>
              </w:rPr>
              <w:t>Кимовская</w:t>
            </w:r>
            <w:proofErr w:type="spellEnd"/>
            <w:r w:rsidRPr="00F77FBC">
              <w:rPr>
                <w:rFonts w:ascii="Times New Roman" w:eastAsia="Times New Roman" w:hAnsi="Times New Roman" w:cs="Times New Roman"/>
                <w:b/>
                <w:sz w:val="20"/>
                <w:szCs w:val="20"/>
                <w:lang w:eastAsia="ru-RU"/>
              </w:rPr>
              <w:t xml:space="preserve"> СОШ</w:t>
            </w:r>
          </w:p>
        </w:tc>
        <w:tc>
          <w:tcPr>
            <w:tcW w:w="742" w:type="dxa"/>
            <w:textDirection w:val="btLr"/>
          </w:tcPr>
          <w:p w:rsidR="00583ACE" w:rsidRPr="00F77FBC" w:rsidRDefault="00F77FBC" w:rsidP="004556BB">
            <w:pPr>
              <w:ind w:left="113" w:right="113"/>
              <w:jc w:val="both"/>
              <w:rPr>
                <w:rFonts w:ascii="Times New Roman" w:eastAsia="Times New Roman" w:hAnsi="Times New Roman" w:cs="Times New Roman"/>
                <w:b/>
                <w:sz w:val="20"/>
                <w:szCs w:val="20"/>
                <w:lang w:eastAsia="ru-RU"/>
              </w:rPr>
            </w:pPr>
            <w:r w:rsidRPr="00F77FBC">
              <w:rPr>
                <w:rFonts w:ascii="Times New Roman" w:eastAsia="Times New Roman" w:hAnsi="Times New Roman" w:cs="Times New Roman"/>
                <w:b/>
                <w:sz w:val="20"/>
                <w:szCs w:val="20"/>
                <w:lang w:eastAsia="ru-RU"/>
              </w:rPr>
              <w:t>Полянская СОШ</w:t>
            </w:r>
          </w:p>
        </w:tc>
        <w:tc>
          <w:tcPr>
            <w:tcW w:w="741" w:type="dxa"/>
            <w:textDirection w:val="btLr"/>
          </w:tcPr>
          <w:p w:rsidR="00583ACE" w:rsidRPr="00F77FBC" w:rsidRDefault="00F77FBC" w:rsidP="004556BB">
            <w:pPr>
              <w:ind w:left="113" w:right="113"/>
              <w:jc w:val="both"/>
              <w:rPr>
                <w:rFonts w:ascii="Times New Roman" w:eastAsia="Times New Roman" w:hAnsi="Times New Roman" w:cs="Times New Roman"/>
                <w:b/>
                <w:sz w:val="20"/>
                <w:szCs w:val="20"/>
                <w:lang w:eastAsia="ru-RU"/>
              </w:rPr>
            </w:pPr>
            <w:r w:rsidRPr="00F77FBC">
              <w:rPr>
                <w:rFonts w:ascii="Times New Roman" w:eastAsia="Times New Roman" w:hAnsi="Times New Roman" w:cs="Times New Roman"/>
                <w:b/>
                <w:sz w:val="20"/>
                <w:szCs w:val="20"/>
                <w:lang w:eastAsia="ru-RU"/>
              </w:rPr>
              <w:t>Санаторная школа-интернат</w:t>
            </w:r>
          </w:p>
        </w:tc>
        <w:tc>
          <w:tcPr>
            <w:tcW w:w="742" w:type="dxa"/>
            <w:textDirection w:val="btLr"/>
          </w:tcPr>
          <w:p w:rsidR="00583ACE" w:rsidRPr="00F77FBC" w:rsidRDefault="00583ACE" w:rsidP="004556BB">
            <w:pPr>
              <w:ind w:left="113" w:right="113"/>
              <w:jc w:val="both"/>
              <w:rPr>
                <w:rFonts w:ascii="Times New Roman" w:eastAsia="Times New Roman" w:hAnsi="Times New Roman" w:cs="Times New Roman"/>
                <w:b/>
                <w:sz w:val="20"/>
                <w:szCs w:val="20"/>
                <w:lang w:eastAsia="ru-RU"/>
              </w:rPr>
            </w:pPr>
            <w:r w:rsidRPr="00F77FBC">
              <w:rPr>
                <w:rFonts w:ascii="Times New Roman" w:eastAsia="Times New Roman" w:hAnsi="Times New Roman" w:cs="Times New Roman"/>
                <w:b/>
                <w:sz w:val="20"/>
                <w:szCs w:val="20"/>
                <w:lang w:eastAsia="ru-RU"/>
              </w:rPr>
              <w:t>Никольская СОШ</w:t>
            </w:r>
          </w:p>
        </w:tc>
        <w:tc>
          <w:tcPr>
            <w:tcW w:w="741" w:type="dxa"/>
            <w:textDirection w:val="btLr"/>
          </w:tcPr>
          <w:p w:rsidR="00583ACE" w:rsidRPr="00F77FBC" w:rsidRDefault="00583ACE" w:rsidP="004556BB">
            <w:pPr>
              <w:ind w:left="113" w:right="113"/>
              <w:jc w:val="both"/>
              <w:rPr>
                <w:rFonts w:ascii="Times New Roman" w:eastAsia="Times New Roman" w:hAnsi="Times New Roman" w:cs="Times New Roman"/>
                <w:b/>
                <w:sz w:val="20"/>
                <w:szCs w:val="20"/>
                <w:lang w:eastAsia="ru-RU"/>
              </w:rPr>
            </w:pPr>
            <w:r w:rsidRPr="00F77FBC">
              <w:rPr>
                <w:rFonts w:ascii="Times New Roman" w:eastAsia="Times New Roman" w:hAnsi="Times New Roman" w:cs="Times New Roman"/>
                <w:b/>
                <w:sz w:val="20"/>
                <w:szCs w:val="20"/>
                <w:lang w:eastAsia="ru-RU"/>
              </w:rPr>
              <w:t>Кадетская школа</w:t>
            </w:r>
          </w:p>
        </w:tc>
        <w:tc>
          <w:tcPr>
            <w:tcW w:w="742" w:type="dxa"/>
            <w:textDirection w:val="btLr"/>
          </w:tcPr>
          <w:p w:rsidR="00583ACE" w:rsidRPr="00F77FBC" w:rsidRDefault="00F77FBC" w:rsidP="004556BB">
            <w:pPr>
              <w:ind w:left="113" w:right="113"/>
              <w:jc w:val="both"/>
              <w:rPr>
                <w:rFonts w:ascii="Times New Roman" w:eastAsia="Times New Roman" w:hAnsi="Times New Roman" w:cs="Times New Roman"/>
                <w:b/>
                <w:sz w:val="20"/>
                <w:szCs w:val="20"/>
                <w:lang w:eastAsia="ru-RU"/>
              </w:rPr>
            </w:pPr>
            <w:r w:rsidRPr="00F77FBC">
              <w:rPr>
                <w:rFonts w:ascii="Times New Roman" w:eastAsia="Times New Roman" w:hAnsi="Times New Roman" w:cs="Times New Roman"/>
                <w:b/>
                <w:sz w:val="20"/>
                <w:szCs w:val="20"/>
                <w:lang w:eastAsia="ru-RU"/>
              </w:rPr>
              <w:t>Антоновская СОШ</w:t>
            </w:r>
          </w:p>
        </w:tc>
        <w:tc>
          <w:tcPr>
            <w:tcW w:w="741" w:type="dxa"/>
            <w:textDirection w:val="btLr"/>
          </w:tcPr>
          <w:p w:rsidR="00583ACE" w:rsidRPr="00F77FBC" w:rsidRDefault="00F77FBC" w:rsidP="004556BB">
            <w:pPr>
              <w:ind w:left="113" w:right="113"/>
              <w:jc w:val="both"/>
              <w:rPr>
                <w:rFonts w:ascii="Times New Roman" w:eastAsia="Times New Roman" w:hAnsi="Times New Roman" w:cs="Times New Roman"/>
                <w:b/>
                <w:sz w:val="20"/>
                <w:szCs w:val="20"/>
                <w:lang w:eastAsia="ru-RU"/>
              </w:rPr>
            </w:pPr>
            <w:proofErr w:type="spellStart"/>
            <w:r w:rsidRPr="00F77FBC">
              <w:rPr>
                <w:rFonts w:ascii="Times New Roman" w:eastAsia="Times New Roman" w:hAnsi="Times New Roman" w:cs="Times New Roman"/>
                <w:b/>
                <w:sz w:val="20"/>
                <w:szCs w:val="20"/>
                <w:lang w:eastAsia="ru-RU"/>
              </w:rPr>
              <w:t>Трехозерская</w:t>
            </w:r>
            <w:proofErr w:type="spellEnd"/>
            <w:r w:rsidRPr="00F77FBC">
              <w:rPr>
                <w:rFonts w:ascii="Times New Roman" w:eastAsia="Times New Roman" w:hAnsi="Times New Roman" w:cs="Times New Roman"/>
                <w:b/>
                <w:sz w:val="20"/>
                <w:szCs w:val="20"/>
                <w:lang w:eastAsia="ru-RU"/>
              </w:rPr>
              <w:t xml:space="preserve"> СОШ</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93,1</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85,7</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87,5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86,9</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72,7</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2</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75,5</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74</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80,5</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66,6</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57,1</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72,7</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90,9</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62,5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82,6</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54,5</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3</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76,5</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78</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80,5</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66,6</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64,3</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54,5</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73,9</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63,6</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4</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50</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63,4</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33,3</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42,9</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45,4</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47,8</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45,4</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5</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64,8</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58</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65,8</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78,6</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63,3</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72,7</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62,5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65,2</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63,6</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6</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вычисления и преобразования</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84</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97,6</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92,9</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95,6</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90,9</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7</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вычисления и преобразования</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95,7</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94</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87,5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90,9</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8</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 xml:space="preserve">Уметь выполнять вычисления и преобразования, уметь выполнять </w:t>
            </w:r>
            <w:r w:rsidRPr="004556BB">
              <w:rPr>
                <w:rFonts w:ascii="Times New Roman" w:hAnsi="Times New Roman" w:cs="Times New Roman"/>
                <w:sz w:val="20"/>
                <w:szCs w:val="20"/>
              </w:rPr>
              <w:lastRenderedPageBreak/>
              <w:t>преобразования алгебраических выражений</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lastRenderedPageBreak/>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71,2</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64</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73,2</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33,3</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92,9</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83,3</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54,5</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90,9</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78,2</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lastRenderedPageBreak/>
              <w:t>9</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решать уравнения, неравенства и их системы</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82,4</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82,9</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71,4</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63,6</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87,5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86,9</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10</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работать со статистической информацией, находить частоту и вероятность случайного события,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89,4</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86</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90,2</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66,6</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85,7</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83,3</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95,6</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11</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строить и читать графики функций</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86,2</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82</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87,8</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66,6</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92,9</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90,9</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90,9</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87,5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86,9</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12</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Осуществлять практические расчёты по формулам; составлять несложные формулы, выражающие зависимости между величинами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69,1</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62</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70,7</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66,6</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85,7</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54,5</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65,2</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1" w:type="dxa"/>
          </w:tcPr>
          <w:p w:rsidR="00583ACE" w:rsidRPr="004556BB" w:rsidRDefault="00F11E3C"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13</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решать уравнения, неравенства и их системы</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77,1</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74</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80,4</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33,3</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92,9</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72,7</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72,7</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62,5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73,9</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90,9</w:t>
            </w:r>
          </w:p>
        </w:tc>
        <w:tc>
          <w:tcPr>
            <w:tcW w:w="741" w:type="dxa"/>
          </w:tcPr>
          <w:p w:rsidR="00583ACE" w:rsidRPr="004556BB" w:rsidRDefault="00F11E3C"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14</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строить и читать графики функций,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52,1</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46</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63,4</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33,3</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21,4</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36,3</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72,7</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47,8</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54,5</w:t>
            </w:r>
          </w:p>
        </w:tc>
        <w:tc>
          <w:tcPr>
            <w:tcW w:w="741" w:type="dxa"/>
          </w:tcPr>
          <w:p w:rsidR="00583ACE" w:rsidRPr="004556BB" w:rsidRDefault="00F11E3C"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15</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действия с геометрическими фигурами, координатами и векторами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82,4</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88</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90,2</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66,6</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85,7</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83,3</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82,6</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72,7</w:t>
            </w:r>
          </w:p>
        </w:tc>
        <w:tc>
          <w:tcPr>
            <w:tcW w:w="741" w:type="dxa"/>
          </w:tcPr>
          <w:p w:rsidR="00583ACE" w:rsidRPr="004556BB" w:rsidRDefault="00F11E3C"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16</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действия с геометрическими фигурами, координатами и векторами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77,7</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68</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73,1</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66,6</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92,9</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72,7</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90,9</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75</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91,3</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1" w:type="dxa"/>
          </w:tcPr>
          <w:p w:rsidR="00583ACE" w:rsidRPr="004556BB" w:rsidRDefault="00F11E3C"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17</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действия с геометрическими фигурами, координатами и векторами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97,5</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90,9</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86,9</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90,9</w:t>
            </w:r>
          </w:p>
        </w:tc>
        <w:tc>
          <w:tcPr>
            <w:tcW w:w="741" w:type="dxa"/>
          </w:tcPr>
          <w:p w:rsidR="00583ACE" w:rsidRPr="004556BB" w:rsidRDefault="00F11E3C"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18</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действия с геометрическими фигурами, координатами и векторами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81,9</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94</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92,7</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85,7</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72,7</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75</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82,6</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81,8</w:t>
            </w:r>
          </w:p>
        </w:tc>
        <w:tc>
          <w:tcPr>
            <w:tcW w:w="741" w:type="dxa"/>
          </w:tcPr>
          <w:p w:rsidR="00583ACE" w:rsidRPr="004556BB" w:rsidRDefault="00F11E3C"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19</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Б</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52,1</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44</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75,6</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33,3</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72,7</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63,6</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75</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30,4</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63,6</w:t>
            </w:r>
          </w:p>
        </w:tc>
        <w:tc>
          <w:tcPr>
            <w:tcW w:w="741" w:type="dxa"/>
          </w:tcPr>
          <w:p w:rsidR="00583ACE" w:rsidRPr="004556BB" w:rsidRDefault="00F11E3C"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20</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преобразования алгебраических выражений, решать уравнения, неравенства и их системы</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proofErr w:type="gramStart"/>
            <w:r w:rsidRPr="004556BB">
              <w:rPr>
                <w:rFonts w:ascii="Times New Roman" w:eastAsia="Times New Roman" w:hAnsi="Times New Roman" w:cs="Times New Roman"/>
                <w:b/>
                <w:sz w:val="20"/>
                <w:szCs w:val="20"/>
                <w:lang w:eastAsia="ru-RU"/>
              </w:rPr>
              <w:t>П</w:t>
            </w:r>
            <w:proofErr w:type="gramEnd"/>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8,5</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14,6</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0,6</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9,1</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27,2</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12,5</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9,1</w:t>
            </w:r>
          </w:p>
        </w:tc>
        <w:tc>
          <w:tcPr>
            <w:tcW w:w="741" w:type="dxa"/>
          </w:tcPr>
          <w:p w:rsidR="00583ACE" w:rsidRPr="004556BB" w:rsidRDefault="00F11E3C"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21</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 xml:space="preserve">Уметь выполнять преобразования алгебраических выражений, решать уравнения, неравенства и их системы, строить и </w:t>
            </w:r>
            <w:r w:rsidR="001535E8">
              <w:rPr>
                <w:rFonts w:ascii="Times New Roman" w:hAnsi="Times New Roman" w:cs="Times New Roman"/>
                <w:sz w:val="20"/>
                <w:szCs w:val="20"/>
              </w:rPr>
              <w:t xml:space="preserve">читать графики функций, </w:t>
            </w:r>
            <w:r w:rsidR="001535E8">
              <w:rPr>
                <w:rFonts w:ascii="Times New Roman" w:hAnsi="Times New Roman" w:cs="Times New Roman"/>
                <w:sz w:val="20"/>
                <w:szCs w:val="20"/>
              </w:rPr>
              <w:lastRenderedPageBreak/>
              <w:t>строить</w:t>
            </w:r>
            <w:r w:rsidR="00810339">
              <w:rPr>
                <w:rFonts w:ascii="Times New Roman" w:hAnsi="Times New Roman" w:cs="Times New Roman"/>
                <w:sz w:val="20"/>
                <w:szCs w:val="20"/>
              </w:rPr>
              <w:t>0</w:t>
            </w:r>
            <w:r w:rsidRPr="004556BB">
              <w:rPr>
                <w:rFonts w:ascii="Times New Roman" w:hAnsi="Times New Roman" w:cs="Times New Roman"/>
                <w:sz w:val="20"/>
                <w:szCs w:val="20"/>
              </w:rPr>
              <w:t>и исследо</w:t>
            </w:r>
            <w:r w:rsidR="00A33FA3">
              <w:rPr>
                <w:rFonts w:ascii="Times New Roman" w:hAnsi="Times New Roman" w:cs="Times New Roman"/>
                <w:sz w:val="20"/>
                <w:szCs w:val="20"/>
              </w:rPr>
              <w:t>вать простейшие математические м</w:t>
            </w:r>
            <w:r w:rsidRPr="004556BB">
              <w:rPr>
                <w:rFonts w:ascii="Times New Roman" w:hAnsi="Times New Roman" w:cs="Times New Roman"/>
                <w:sz w:val="20"/>
                <w:szCs w:val="20"/>
              </w:rPr>
              <w:t>одели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proofErr w:type="gramStart"/>
            <w:r w:rsidRPr="004556BB">
              <w:rPr>
                <w:rFonts w:ascii="Times New Roman" w:eastAsia="Times New Roman" w:hAnsi="Times New Roman" w:cs="Times New Roman"/>
                <w:b/>
                <w:sz w:val="20"/>
                <w:szCs w:val="20"/>
                <w:lang w:eastAsia="ru-RU"/>
              </w:rPr>
              <w:lastRenderedPageBreak/>
              <w:t>П</w:t>
            </w:r>
            <w:proofErr w:type="gramEnd"/>
          </w:p>
        </w:tc>
        <w:tc>
          <w:tcPr>
            <w:tcW w:w="992" w:type="dxa"/>
          </w:tcPr>
          <w:p w:rsidR="00583ACE" w:rsidRPr="004556BB" w:rsidRDefault="0054603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7,4</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4,8</w:t>
            </w:r>
          </w:p>
        </w:tc>
        <w:tc>
          <w:tcPr>
            <w:tcW w:w="742" w:type="dxa"/>
          </w:tcPr>
          <w:p w:rsidR="00583ACE" w:rsidRPr="004556BB" w:rsidRDefault="00BB681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0,6</w:t>
            </w:r>
          </w:p>
        </w:tc>
        <w:tc>
          <w:tcPr>
            <w:tcW w:w="742" w:type="dxa"/>
          </w:tcPr>
          <w:p w:rsidR="00583ACE" w:rsidRPr="004556BB" w:rsidRDefault="00BB681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33,3</w:t>
            </w:r>
          </w:p>
        </w:tc>
        <w:tc>
          <w:tcPr>
            <w:tcW w:w="741" w:type="dxa"/>
          </w:tcPr>
          <w:p w:rsidR="00583ACE" w:rsidRPr="004556BB" w:rsidRDefault="00810339"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w:t>
            </w:r>
          </w:p>
        </w:tc>
        <w:tc>
          <w:tcPr>
            <w:tcW w:w="742"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45,4</w:t>
            </w:r>
          </w:p>
        </w:tc>
        <w:tc>
          <w:tcPr>
            <w:tcW w:w="742" w:type="dxa"/>
          </w:tcPr>
          <w:p w:rsidR="00583ACE" w:rsidRPr="004556BB" w:rsidRDefault="00A33FA3"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18,2</w:t>
            </w:r>
          </w:p>
        </w:tc>
        <w:tc>
          <w:tcPr>
            <w:tcW w:w="741" w:type="dxa"/>
          </w:tcPr>
          <w:p w:rsidR="00583ACE" w:rsidRPr="004556BB" w:rsidRDefault="00F11E3C"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lastRenderedPageBreak/>
              <w:t>22</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преобразования алгебраических выражений, решать уравнения, неравенства и их системы, строить и читать графики функций, строить и исследовать простейшие математические модели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В</w:t>
            </w:r>
          </w:p>
        </w:tc>
        <w:tc>
          <w:tcPr>
            <w:tcW w:w="992" w:type="dxa"/>
          </w:tcPr>
          <w:p w:rsidR="00583ACE" w:rsidRPr="004556BB" w:rsidRDefault="0054603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1,06</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BB681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9,1</w:t>
            </w:r>
          </w:p>
        </w:tc>
        <w:tc>
          <w:tcPr>
            <w:tcW w:w="741"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A33FA3"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1535E8"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08557A"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9,1</w:t>
            </w:r>
          </w:p>
        </w:tc>
        <w:tc>
          <w:tcPr>
            <w:tcW w:w="741" w:type="dxa"/>
          </w:tcPr>
          <w:p w:rsidR="00583ACE" w:rsidRPr="004556BB" w:rsidRDefault="00F11E3C" w:rsidP="00B331B3">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23</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Уметь выполнять действия с геометрическими фигурами, координатами и векторами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proofErr w:type="gramStart"/>
            <w:r w:rsidRPr="004556BB">
              <w:rPr>
                <w:rFonts w:ascii="Times New Roman" w:eastAsia="Times New Roman" w:hAnsi="Times New Roman" w:cs="Times New Roman"/>
                <w:b/>
                <w:sz w:val="20"/>
                <w:szCs w:val="20"/>
                <w:lang w:eastAsia="ru-RU"/>
              </w:rPr>
              <w:t>П</w:t>
            </w:r>
            <w:proofErr w:type="gramEnd"/>
          </w:p>
        </w:tc>
        <w:tc>
          <w:tcPr>
            <w:tcW w:w="992" w:type="dxa"/>
          </w:tcPr>
          <w:p w:rsidR="00583ACE" w:rsidRPr="004556BB" w:rsidRDefault="0054603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3,1</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7,3</w:t>
            </w:r>
          </w:p>
        </w:tc>
        <w:tc>
          <w:tcPr>
            <w:tcW w:w="742" w:type="dxa"/>
          </w:tcPr>
          <w:p w:rsidR="00583ACE" w:rsidRPr="004556BB" w:rsidRDefault="00BB681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0,6</w:t>
            </w:r>
          </w:p>
        </w:tc>
        <w:tc>
          <w:tcPr>
            <w:tcW w:w="742" w:type="dxa"/>
          </w:tcPr>
          <w:p w:rsidR="00583ACE" w:rsidRPr="004556BB" w:rsidRDefault="00BB681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w:t>
            </w:r>
          </w:p>
        </w:tc>
        <w:tc>
          <w:tcPr>
            <w:tcW w:w="742"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A33FA3"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9,1</w:t>
            </w:r>
          </w:p>
        </w:tc>
        <w:tc>
          <w:tcPr>
            <w:tcW w:w="741" w:type="dxa"/>
          </w:tcPr>
          <w:p w:rsidR="00583ACE" w:rsidRPr="004556BB" w:rsidRDefault="00F11E3C"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24</w:t>
            </w:r>
          </w:p>
        </w:tc>
        <w:tc>
          <w:tcPr>
            <w:tcW w:w="412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hAnsi="Times New Roman" w:cs="Times New Roman"/>
                <w:sz w:val="20"/>
                <w:szCs w:val="20"/>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proofErr w:type="gramStart"/>
            <w:r w:rsidRPr="004556BB">
              <w:rPr>
                <w:rFonts w:ascii="Times New Roman" w:eastAsia="Times New Roman" w:hAnsi="Times New Roman" w:cs="Times New Roman"/>
                <w:b/>
                <w:sz w:val="20"/>
                <w:szCs w:val="20"/>
                <w:lang w:eastAsia="ru-RU"/>
              </w:rPr>
              <w:t>П</w:t>
            </w:r>
            <w:proofErr w:type="gramEnd"/>
          </w:p>
        </w:tc>
        <w:tc>
          <w:tcPr>
            <w:tcW w:w="992" w:type="dxa"/>
          </w:tcPr>
          <w:p w:rsidR="00583ACE" w:rsidRPr="004556BB" w:rsidRDefault="0054603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1,6</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2,4</w:t>
            </w:r>
          </w:p>
        </w:tc>
        <w:tc>
          <w:tcPr>
            <w:tcW w:w="742" w:type="dxa"/>
          </w:tcPr>
          <w:p w:rsidR="00583ACE" w:rsidRPr="004556BB" w:rsidRDefault="00BB681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BB681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A33FA3"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9,1</w:t>
            </w:r>
          </w:p>
        </w:tc>
        <w:tc>
          <w:tcPr>
            <w:tcW w:w="741" w:type="dxa"/>
          </w:tcPr>
          <w:p w:rsidR="00583ACE" w:rsidRPr="004556BB" w:rsidRDefault="00F11E3C"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r>
      <w:tr w:rsidR="00583ACE" w:rsidRPr="004556BB" w:rsidTr="004556BB">
        <w:trPr>
          <w:gridAfter w:val="1"/>
          <w:wAfter w:w="13" w:type="dxa"/>
        </w:trPr>
        <w:tc>
          <w:tcPr>
            <w:tcW w:w="646"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25</w:t>
            </w:r>
          </w:p>
        </w:tc>
        <w:tc>
          <w:tcPr>
            <w:tcW w:w="4126" w:type="dxa"/>
          </w:tcPr>
          <w:p w:rsidR="00583ACE" w:rsidRPr="004556BB" w:rsidRDefault="00583ACE" w:rsidP="00B331B3">
            <w:pPr>
              <w:jc w:val="both"/>
              <w:rPr>
                <w:rFonts w:ascii="Times New Roman" w:hAnsi="Times New Roman" w:cs="Times New Roman"/>
                <w:sz w:val="20"/>
                <w:szCs w:val="20"/>
              </w:rPr>
            </w:pPr>
            <w:r w:rsidRPr="004556BB">
              <w:rPr>
                <w:rFonts w:ascii="Times New Roman" w:hAnsi="Times New Roman" w:cs="Times New Roman"/>
                <w:sz w:val="20"/>
                <w:szCs w:val="20"/>
              </w:rPr>
              <w:t>Уметь выполнять действия с геометрическими фигурами, координатами и векторами</w:t>
            </w:r>
          </w:p>
        </w:tc>
        <w:tc>
          <w:tcPr>
            <w:tcW w:w="723" w:type="dxa"/>
          </w:tcPr>
          <w:p w:rsidR="00583ACE" w:rsidRPr="004556BB" w:rsidRDefault="00583ACE" w:rsidP="00B331B3">
            <w:pPr>
              <w:jc w:val="both"/>
              <w:rPr>
                <w:rFonts w:ascii="Times New Roman" w:eastAsia="Times New Roman" w:hAnsi="Times New Roman" w:cs="Times New Roman"/>
                <w:b/>
                <w:sz w:val="20"/>
                <w:szCs w:val="20"/>
                <w:lang w:eastAsia="ru-RU"/>
              </w:rPr>
            </w:pPr>
            <w:r w:rsidRPr="004556BB">
              <w:rPr>
                <w:rFonts w:ascii="Times New Roman" w:eastAsia="Times New Roman" w:hAnsi="Times New Roman" w:cs="Times New Roman"/>
                <w:b/>
                <w:sz w:val="20"/>
                <w:szCs w:val="20"/>
                <w:lang w:eastAsia="ru-RU"/>
              </w:rPr>
              <w:t>В</w:t>
            </w:r>
          </w:p>
        </w:tc>
        <w:tc>
          <w:tcPr>
            <w:tcW w:w="992" w:type="dxa"/>
          </w:tcPr>
          <w:p w:rsidR="00583ACE" w:rsidRPr="004556BB" w:rsidRDefault="0054603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BB681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BB681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810339"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A33FA3"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1535E8"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2" w:type="dxa"/>
          </w:tcPr>
          <w:p w:rsidR="00583ACE" w:rsidRPr="004556BB" w:rsidRDefault="0008557A"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c>
          <w:tcPr>
            <w:tcW w:w="741" w:type="dxa"/>
          </w:tcPr>
          <w:p w:rsidR="00583ACE" w:rsidRPr="004556BB" w:rsidRDefault="00F11E3C" w:rsidP="00D753FA">
            <w:pPr>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w:t>
            </w:r>
          </w:p>
        </w:tc>
      </w:tr>
    </w:tbl>
    <w:p w:rsidR="005558F2" w:rsidRDefault="005558F2" w:rsidP="00B331B3">
      <w:pPr>
        <w:spacing w:line="240" w:lineRule="auto"/>
        <w:jc w:val="both"/>
        <w:rPr>
          <w:rFonts w:ascii="Times New Roman" w:hAnsi="Times New Roman" w:cs="Times New Roman"/>
          <w:sz w:val="24"/>
          <w:szCs w:val="24"/>
        </w:rPr>
      </w:pPr>
    </w:p>
    <w:p w:rsidR="00F43EE6" w:rsidRDefault="00F43EE6" w:rsidP="00B331B3">
      <w:pPr>
        <w:spacing w:line="240" w:lineRule="auto"/>
        <w:jc w:val="both"/>
        <w:rPr>
          <w:rFonts w:ascii="Times New Roman" w:hAnsi="Times New Roman" w:cs="Times New Roman"/>
          <w:sz w:val="24"/>
          <w:szCs w:val="24"/>
        </w:rPr>
        <w:sectPr w:rsidR="00F43EE6" w:rsidSect="005558F2">
          <w:pgSz w:w="16838" w:h="11906" w:orient="landscape"/>
          <w:pgMar w:top="340" w:right="454" w:bottom="510" w:left="454" w:header="709" w:footer="709" w:gutter="0"/>
          <w:cols w:space="708"/>
          <w:docGrid w:linePitch="360"/>
        </w:sect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336E02E4" wp14:editId="1E71A9FD">
            <wp:simplePos x="0" y="0"/>
            <wp:positionH relativeFrom="column">
              <wp:posOffset>711835</wp:posOffset>
            </wp:positionH>
            <wp:positionV relativeFrom="paragraph">
              <wp:posOffset>-3810</wp:posOffset>
            </wp:positionV>
            <wp:extent cx="9029700" cy="3200400"/>
            <wp:effectExtent l="0" t="0" r="19050" b="19050"/>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F43EE6" w:rsidRDefault="000A3ECC"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1" wp14:anchorId="09931B7E" wp14:editId="6B92564F">
            <wp:simplePos x="0" y="0"/>
            <wp:positionH relativeFrom="column">
              <wp:posOffset>3175</wp:posOffset>
            </wp:positionH>
            <wp:positionV relativeFrom="paragraph">
              <wp:posOffset>0</wp:posOffset>
            </wp:positionV>
            <wp:extent cx="6943725" cy="3200400"/>
            <wp:effectExtent l="0" t="0" r="9525" b="1905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7416E8" w:rsidRDefault="007416E8"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762C4C2" wp14:editId="43230531">
            <wp:extent cx="6886575" cy="3200400"/>
            <wp:effectExtent l="0" t="0" r="9525"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43EE6" w:rsidRDefault="000A3ECC"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0204CF7" wp14:editId="62355C6C">
            <wp:extent cx="6943725" cy="320040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43EE6" w:rsidRDefault="00A44A4E"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80085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4A4E" w:rsidRDefault="00A44A4E"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83895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44A4E" w:rsidRDefault="007416E8"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4F7DD75" wp14:editId="53F78FBB">
            <wp:extent cx="69342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44A4E" w:rsidRDefault="00A44A4E" w:rsidP="00B331B3">
      <w:pPr>
        <w:spacing w:line="240" w:lineRule="auto"/>
        <w:jc w:val="both"/>
        <w:rPr>
          <w:rFonts w:ascii="Times New Roman" w:hAnsi="Times New Roman" w:cs="Times New Roman"/>
          <w:sz w:val="24"/>
          <w:szCs w:val="24"/>
        </w:rPr>
      </w:pPr>
    </w:p>
    <w:p w:rsidR="00735E11" w:rsidRDefault="00735E11" w:rsidP="00B331B3">
      <w:pPr>
        <w:spacing w:line="240" w:lineRule="auto"/>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70485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0"/>
    </w:p>
    <w:p w:rsidR="007416E8" w:rsidRDefault="007416E8"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08749F4" wp14:editId="212CF2A1">
            <wp:extent cx="7096125" cy="298132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35E11" w:rsidRDefault="00F53778"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1992658" wp14:editId="5B60BC28">
            <wp:extent cx="7096125" cy="305752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53778" w:rsidRDefault="00F53778"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91515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416E8" w:rsidRDefault="007416E8"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9FC57D7" wp14:editId="30C2987E">
            <wp:extent cx="6972300" cy="32004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55661" w:rsidRDefault="00C55661" w:rsidP="00B331B3">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B009FAF" wp14:editId="41FAD810">
            <wp:extent cx="691515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55661" w:rsidRDefault="00C55661" w:rsidP="00B331B3">
      <w:pPr>
        <w:spacing w:line="240" w:lineRule="auto"/>
        <w:jc w:val="both"/>
        <w:rPr>
          <w:rFonts w:ascii="Times New Roman" w:hAnsi="Times New Roman" w:cs="Times New Roman"/>
          <w:sz w:val="24"/>
          <w:szCs w:val="24"/>
        </w:rPr>
      </w:pPr>
    </w:p>
    <w:p w:rsidR="00C55661" w:rsidRDefault="00C55661" w:rsidP="00B331B3">
      <w:pPr>
        <w:spacing w:line="240" w:lineRule="auto"/>
        <w:jc w:val="both"/>
        <w:rPr>
          <w:rFonts w:ascii="Times New Roman" w:hAnsi="Times New Roman" w:cs="Times New Roman"/>
          <w:sz w:val="24"/>
          <w:szCs w:val="24"/>
        </w:rPr>
      </w:pPr>
    </w:p>
    <w:p w:rsidR="00F1264A" w:rsidRDefault="00F1264A" w:rsidP="00B331B3">
      <w:pPr>
        <w:spacing w:line="240" w:lineRule="auto"/>
        <w:jc w:val="both"/>
        <w:rPr>
          <w:rFonts w:ascii="Times New Roman" w:hAnsi="Times New Roman" w:cs="Times New Roman"/>
          <w:sz w:val="24"/>
          <w:szCs w:val="24"/>
        </w:rPr>
      </w:pPr>
      <w:r w:rsidRPr="00F1264A">
        <w:rPr>
          <w:rFonts w:ascii="Times New Roman" w:hAnsi="Times New Roman" w:cs="Times New Roman"/>
          <w:sz w:val="24"/>
          <w:szCs w:val="24"/>
        </w:rPr>
        <w:t>Анализ результатов решаемости заданий базового уровня показал, что наимене</w:t>
      </w:r>
      <w:r>
        <w:rPr>
          <w:rFonts w:ascii="Times New Roman" w:hAnsi="Times New Roman" w:cs="Times New Roman"/>
          <w:sz w:val="24"/>
          <w:szCs w:val="24"/>
        </w:rPr>
        <w:t>е успешными по решаемости в 2023</w:t>
      </w:r>
      <w:r w:rsidRPr="00F1264A">
        <w:rPr>
          <w:rFonts w:ascii="Times New Roman" w:hAnsi="Times New Roman" w:cs="Times New Roman"/>
          <w:sz w:val="24"/>
          <w:szCs w:val="24"/>
        </w:rPr>
        <w:t xml:space="preserve"> г. школьниками </w:t>
      </w:r>
      <w:r>
        <w:rPr>
          <w:rFonts w:ascii="Times New Roman" w:hAnsi="Times New Roman" w:cs="Times New Roman"/>
          <w:sz w:val="24"/>
          <w:szCs w:val="24"/>
        </w:rPr>
        <w:t>были задания № 4, 14 и 19</w:t>
      </w:r>
      <w:r w:rsidRPr="00F1264A">
        <w:rPr>
          <w:rFonts w:ascii="Times New Roman" w:hAnsi="Times New Roman" w:cs="Times New Roman"/>
          <w:sz w:val="24"/>
          <w:szCs w:val="24"/>
        </w:rPr>
        <w:t xml:space="preserve">, с ними не справились </w:t>
      </w:r>
      <w:r w:rsidR="00F11E3C">
        <w:rPr>
          <w:rFonts w:ascii="Times New Roman" w:hAnsi="Times New Roman" w:cs="Times New Roman"/>
          <w:sz w:val="24"/>
          <w:szCs w:val="24"/>
        </w:rPr>
        <w:t xml:space="preserve">половина </w:t>
      </w:r>
      <w:r w:rsidRPr="00F1264A">
        <w:rPr>
          <w:rFonts w:ascii="Times New Roman" w:hAnsi="Times New Roman" w:cs="Times New Roman"/>
          <w:sz w:val="24"/>
          <w:szCs w:val="24"/>
        </w:rPr>
        <w:t xml:space="preserve"> </w:t>
      </w:r>
      <w:r w:rsidR="00F11E3C">
        <w:rPr>
          <w:rFonts w:ascii="Times New Roman" w:hAnsi="Times New Roman" w:cs="Times New Roman"/>
          <w:sz w:val="24"/>
          <w:szCs w:val="24"/>
        </w:rPr>
        <w:t>участников экзамена (№ 4 – 50%, № 14 – 52,1</w:t>
      </w:r>
      <w:r w:rsidRPr="00F1264A">
        <w:rPr>
          <w:rFonts w:ascii="Times New Roman" w:hAnsi="Times New Roman" w:cs="Times New Roman"/>
          <w:sz w:val="24"/>
          <w:szCs w:val="24"/>
        </w:rPr>
        <w:t>%</w:t>
      </w:r>
      <w:r w:rsidR="00F11E3C">
        <w:rPr>
          <w:rFonts w:ascii="Times New Roman" w:hAnsi="Times New Roman" w:cs="Times New Roman"/>
          <w:sz w:val="24"/>
          <w:szCs w:val="24"/>
        </w:rPr>
        <w:t>, № 19-52,1</w:t>
      </w:r>
      <w:r>
        <w:rPr>
          <w:rFonts w:ascii="Times New Roman" w:hAnsi="Times New Roman" w:cs="Times New Roman"/>
          <w:sz w:val="24"/>
          <w:szCs w:val="24"/>
        </w:rPr>
        <w:t>%</w:t>
      </w:r>
      <w:r w:rsidRPr="00F1264A">
        <w:rPr>
          <w:rFonts w:ascii="Times New Roman" w:hAnsi="Times New Roman" w:cs="Times New Roman"/>
          <w:sz w:val="24"/>
          <w:szCs w:val="24"/>
        </w:rPr>
        <w:t xml:space="preserve">). Данные статистики свидетельствуют о </w:t>
      </w:r>
      <w:proofErr w:type="spellStart"/>
      <w:r w:rsidRPr="00F1264A">
        <w:rPr>
          <w:rFonts w:ascii="Times New Roman" w:hAnsi="Times New Roman" w:cs="Times New Roman"/>
          <w:sz w:val="24"/>
          <w:szCs w:val="24"/>
        </w:rPr>
        <w:t>несформированности</w:t>
      </w:r>
      <w:proofErr w:type="spellEnd"/>
      <w:r w:rsidRPr="00F1264A">
        <w:rPr>
          <w:rFonts w:ascii="Times New Roman" w:hAnsi="Times New Roman" w:cs="Times New Roman"/>
          <w:sz w:val="24"/>
          <w:szCs w:val="24"/>
        </w:rPr>
        <w:t xml:space="preserve"> у большинства школьников на базовом уровне таких умений как умение использовать приобретённые знания и умения в практической деятельности и повседневной жизни, умение строить и исследовать простейшие математические модели. Как следствие, нельзя считать достаточно усвоенными школьниками </w:t>
      </w:r>
      <w:r w:rsidR="00F11E3C">
        <w:rPr>
          <w:rFonts w:ascii="Times New Roman" w:hAnsi="Times New Roman" w:cs="Times New Roman"/>
          <w:sz w:val="24"/>
          <w:szCs w:val="24"/>
        </w:rPr>
        <w:t>района</w:t>
      </w:r>
      <w:r w:rsidRPr="00F1264A">
        <w:rPr>
          <w:rFonts w:ascii="Times New Roman" w:hAnsi="Times New Roman" w:cs="Times New Roman"/>
          <w:sz w:val="24"/>
          <w:szCs w:val="24"/>
        </w:rPr>
        <w:t xml:space="preserve"> такие элементы содержания как решение практико-ориентированных и прикладных задач</w:t>
      </w:r>
      <w:r>
        <w:rPr>
          <w:rFonts w:ascii="Times New Roman" w:hAnsi="Times New Roman" w:cs="Times New Roman"/>
          <w:sz w:val="24"/>
          <w:szCs w:val="24"/>
        </w:rPr>
        <w:t>.</w:t>
      </w:r>
    </w:p>
    <w:p w:rsidR="00EB2BD5" w:rsidRDefault="00F1264A" w:rsidP="00F11E3C">
      <w:pPr>
        <w:spacing w:line="240" w:lineRule="auto"/>
        <w:jc w:val="both"/>
        <w:rPr>
          <w:rFonts w:ascii="Times New Roman" w:eastAsia="Times New Roman" w:hAnsi="Times New Roman" w:cs="Times New Roman"/>
          <w:sz w:val="24"/>
          <w:szCs w:val="24"/>
          <w:lang w:eastAsia="ru-RU"/>
        </w:rPr>
      </w:pPr>
      <w:r w:rsidRPr="00F1264A">
        <w:rPr>
          <w:rFonts w:ascii="Times New Roman" w:hAnsi="Times New Roman" w:cs="Times New Roman"/>
          <w:sz w:val="24"/>
          <w:szCs w:val="24"/>
        </w:rPr>
        <w:t>По результатам экзамена высокие показатели успешности (более 80%) продемонстрированы при реш</w:t>
      </w:r>
      <w:r w:rsidR="00F11E3C">
        <w:rPr>
          <w:rFonts w:ascii="Times New Roman" w:hAnsi="Times New Roman" w:cs="Times New Roman"/>
          <w:sz w:val="24"/>
          <w:szCs w:val="24"/>
        </w:rPr>
        <w:t xml:space="preserve">ении заданий №№ 1, 6, 7, 9, 10, 11, 15, </w:t>
      </w:r>
      <w:r>
        <w:rPr>
          <w:rFonts w:ascii="Times New Roman" w:hAnsi="Times New Roman" w:cs="Times New Roman"/>
          <w:sz w:val="24"/>
          <w:szCs w:val="24"/>
        </w:rPr>
        <w:t>17,</w:t>
      </w:r>
      <w:r w:rsidR="00F11E3C">
        <w:rPr>
          <w:rFonts w:ascii="Times New Roman" w:hAnsi="Times New Roman" w:cs="Times New Roman"/>
          <w:sz w:val="24"/>
          <w:szCs w:val="24"/>
        </w:rPr>
        <w:t xml:space="preserve"> </w:t>
      </w:r>
      <w:r>
        <w:rPr>
          <w:rFonts w:ascii="Times New Roman" w:hAnsi="Times New Roman" w:cs="Times New Roman"/>
          <w:sz w:val="24"/>
          <w:szCs w:val="24"/>
        </w:rPr>
        <w:t>18</w:t>
      </w:r>
      <w:r w:rsidRPr="00F1264A">
        <w:rPr>
          <w:rFonts w:ascii="Times New Roman" w:hAnsi="Times New Roman" w:cs="Times New Roman"/>
          <w:sz w:val="24"/>
          <w:szCs w:val="24"/>
        </w:rPr>
        <w:t xml:space="preserve">, что свидетельствует о </w:t>
      </w:r>
      <w:proofErr w:type="spellStart"/>
      <w:r w:rsidRPr="00F1264A">
        <w:rPr>
          <w:rFonts w:ascii="Times New Roman" w:hAnsi="Times New Roman" w:cs="Times New Roman"/>
          <w:sz w:val="24"/>
          <w:szCs w:val="24"/>
        </w:rPr>
        <w:t>сформированности</w:t>
      </w:r>
      <w:proofErr w:type="spellEnd"/>
      <w:r w:rsidRPr="00F1264A">
        <w:rPr>
          <w:rFonts w:ascii="Times New Roman" w:hAnsi="Times New Roman" w:cs="Times New Roman"/>
          <w:sz w:val="24"/>
          <w:szCs w:val="24"/>
        </w:rPr>
        <w:t xml:space="preserve"> </w:t>
      </w:r>
      <w:r w:rsidR="00F11E3C">
        <w:rPr>
          <w:rFonts w:ascii="Times New Roman" w:hAnsi="Times New Roman" w:cs="Times New Roman"/>
          <w:sz w:val="24"/>
          <w:szCs w:val="24"/>
        </w:rPr>
        <w:t xml:space="preserve"> </w:t>
      </w:r>
      <w:r w:rsidRPr="00F1264A">
        <w:rPr>
          <w:rFonts w:ascii="Times New Roman" w:hAnsi="Times New Roman" w:cs="Times New Roman"/>
          <w:sz w:val="24"/>
          <w:szCs w:val="24"/>
        </w:rPr>
        <w:t xml:space="preserve">у участников экзамена на базовом уровне таких умений как: умение выполнять действия с геометрическими фигурами. Можно считать достаточно усвоенными такие элементы содержания как сравнение рациональных чисел, работа с геометрическими фигурами – </w:t>
      </w:r>
      <w:r>
        <w:rPr>
          <w:rFonts w:ascii="Times New Roman" w:hAnsi="Times New Roman" w:cs="Times New Roman"/>
          <w:sz w:val="24"/>
          <w:szCs w:val="24"/>
        </w:rPr>
        <w:t>трапеция и ее</w:t>
      </w:r>
      <w:r w:rsidRPr="00F1264A">
        <w:rPr>
          <w:rFonts w:ascii="Times New Roman" w:hAnsi="Times New Roman" w:cs="Times New Roman"/>
          <w:sz w:val="24"/>
          <w:szCs w:val="24"/>
        </w:rPr>
        <w:t xml:space="preserve"> элементы, фигуры на квадратной решетке. Также следует отметить успешное выполне</w:t>
      </w:r>
      <w:r w:rsidR="00F11E3C">
        <w:rPr>
          <w:rFonts w:ascii="Times New Roman" w:hAnsi="Times New Roman" w:cs="Times New Roman"/>
          <w:sz w:val="24"/>
          <w:szCs w:val="24"/>
        </w:rPr>
        <w:t>ние задания № 1 (справились 93,1</w:t>
      </w:r>
      <w:r w:rsidRPr="00F1264A">
        <w:rPr>
          <w:rFonts w:ascii="Times New Roman" w:hAnsi="Times New Roman" w:cs="Times New Roman"/>
          <w:sz w:val="24"/>
          <w:szCs w:val="24"/>
        </w:rPr>
        <w:t>%), в котором необходимо уметь интерпретировать информацию, представленную в графическом виде, демонстрировать навыки смыслового чтения. Для экзамена за курс основной школы данный показатель должен достигать максимума, учит</w:t>
      </w:r>
      <w:r w:rsidR="00D753FA">
        <w:rPr>
          <w:rFonts w:ascii="Times New Roman" w:hAnsi="Times New Roman" w:cs="Times New Roman"/>
          <w:sz w:val="24"/>
          <w:szCs w:val="24"/>
        </w:rPr>
        <w:t>ывая, что участники ОГЭ в 2023</w:t>
      </w:r>
      <w:r w:rsidRPr="00F1264A">
        <w:rPr>
          <w:rFonts w:ascii="Times New Roman" w:hAnsi="Times New Roman" w:cs="Times New Roman"/>
          <w:sz w:val="24"/>
          <w:szCs w:val="24"/>
        </w:rPr>
        <w:t xml:space="preserve"> г. обучались по ФГОС. </w:t>
      </w:r>
    </w:p>
    <w:p w:rsidR="00865BFD" w:rsidRDefault="00F1264A" w:rsidP="00EB2BD5">
      <w:pPr>
        <w:spacing w:after="0" w:line="240" w:lineRule="auto"/>
        <w:jc w:val="both"/>
        <w:rPr>
          <w:rFonts w:ascii="Times New Roman" w:hAnsi="Times New Roman" w:cs="Times New Roman"/>
          <w:sz w:val="24"/>
          <w:szCs w:val="24"/>
        </w:rPr>
      </w:pPr>
      <w:r w:rsidRPr="00F1264A">
        <w:rPr>
          <w:rFonts w:ascii="Times New Roman" w:hAnsi="Times New Roman" w:cs="Times New Roman"/>
          <w:sz w:val="24"/>
          <w:szCs w:val="24"/>
        </w:rPr>
        <w:t>С заданиями повышенного и высокого уровня сложности школьники на протяжении ряда лет справляются очень плохо. Процент выпо</w:t>
      </w:r>
      <w:r w:rsidR="00D753FA">
        <w:rPr>
          <w:rFonts w:ascii="Times New Roman" w:hAnsi="Times New Roman" w:cs="Times New Roman"/>
          <w:sz w:val="24"/>
          <w:szCs w:val="24"/>
        </w:rPr>
        <w:t>лнения заданий №№ 20 – 25 в 2023</w:t>
      </w:r>
      <w:r w:rsidRPr="00F1264A">
        <w:rPr>
          <w:rFonts w:ascii="Times New Roman" w:hAnsi="Times New Roman" w:cs="Times New Roman"/>
          <w:sz w:val="24"/>
          <w:szCs w:val="24"/>
        </w:rPr>
        <w:t xml:space="preserve"> г. - менее 9%. Умение выполнять преобразование алгебраических выражений и </w:t>
      </w:r>
      <w:proofErr w:type="gramStart"/>
      <w:r w:rsidRPr="00F1264A">
        <w:rPr>
          <w:rFonts w:ascii="Times New Roman" w:hAnsi="Times New Roman" w:cs="Times New Roman"/>
          <w:sz w:val="24"/>
          <w:szCs w:val="24"/>
        </w:rPr>
        <w:t>решать уравнения повышенного уровня сложно</w:t>
      </w:r>
      <w:r w:rsidR="00865BFD">
        <w:rPr>
          <w:rFonts w:ascii="Times New Roman" w:hAnsi="Times New Roman" w:cs="Times New Roman"/>
          <w:sz w:val="24"/>
          <w:szCs w:val="24"/>
        </w:rPr>
        <w:t>сти сформировано</w:t>
      </w:r>
      <w:proofErr w:type="gramEnd"/>
      <w:r w:rsidR="00865BFD">
        <w:rPr>
          <w:rFonts w:ascii="Times New Roman" w:hAnsi="Times New Roman" w:cs="Times New Roman"/>
          <w:sz w:val="24"/>
          <w:szCs w:val="24"/>
        </w:rPr>
        <w:t xml:space="preserve"> примерно у 8,5</w:t>
      </w:r>
      <w:r w:rsidR="00D753FA">
        <w:rPr>
          <w:rFonts w:ascii="Times New Roman" w:hAnsi="Times New Roman" w:cs="Times New Roman"/>
          <w:sz w:val="24"/>
          <w:szCs w:val="24"/>
        </w:rPr>
        <w:t xml:space="preserve">% обучающихся. </w:t>
      </w:r>
    </w:p>
    <w:p w:rsidR="00865BFD" w:rsidRDefault="00865BFD" w:rsidP="00EB2B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Чуть мене  7,4</w:t>
      </w:r>
      <w:r w:rsidR="00F1264A" w:rsidRPr="00F1264A">
        <w:rPr>
          <w:rFonts w:ascii="Times New Roman" w:hAnsi="Times New Roman" w:cs="Times New Roman"/>
          <w:sz w:val="24"/>
          <w:szCs w:val="24"/>
        </w:rPr>
        <w:t xml:space="preserve">% школьников умеют решать текстовые задачи (задание № 21). </w:t>
      </w:r>
    </w:p>
    <w:p w:rsidR="00865BFD" w:rsidRDefault="00D753FA" w:rsidP="00EB2B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 </w:t>
      </w:r>
      <w:r w:rsidR="00F1264A" w:rsidRPr="00F1264A">
        <w:rPr>
          <w:rFonts w:ascii="Times New Roman" w:hAnsi="Times New Roman" w:cs="Times New Roman"/>
          <w:sz w:val="24"/>
          <w:szCs w:val="24"/>
        </w:rPr>
        <w:t xml:space="preserve"> справились с алгебраическим заданием высокого уровня сложности (задание № 22), в котором необходимо было продемонстрировать умение строить графики функций и исследовать простейшие математические модели.</w:t>
      </w:r>
      <w:r w:rsidR="00865BFD">
        <w:rPr>
          <w:rFonts w:ascii="Times New Roman" w:hAnsi="Times New Roman" w:cs="Times New Roman"/>
          <w:sz w:val="24"/>
          <w:szCs w:val="24"/>
        </w:rPr>
        <w:t xml:space="preserve"> Только двое учащихся (1,06%) получили по 1 баллу за решение.</w:t>
      </w:r>
      <w:r w:rsidR="00F1264A" w:rsidRPr="00F1264A">
        <w:rPr>
          <w:rFonts w:ascii="Times New Roman" w:hAnsi="Times New Roman" w:cs="Times New Roman"/>
          <w:sz w:val="24"/>
          <w:szCs w:val="24"/>
        </w:rPr>
        <w:t xml:space="preserve"> Функциональная линия традиционно является одной из недостаточно усваиваемых элементов содержания курса алгебры основной школы. </w:t>
      </w:r>
    </w:p>
    <w:p w:rsidR="00EB2BD5" w:rsidRDefault="00F1264A" w:rsidP="00EB2BD5">
      <w:pPr>
        <w:spacing w:after="0" w:line="240" w:lineRule="auto"/>
        <w:jc w:val="both"/>
        <w:rPr>
          <w:rFonts w:ascii="Times New Roman" w:hAnsi="Times New Roman" w:cs="Times New Roman"/>
          <w:sz w:val="24"/>
          <w:szCs w:val="24"/>
        </w:rPr>
      </w:pPr>
      <w:r w:rsidRPr="00F1264A">
        <w:rPr>
          <w:rFonts w:ascii="Times New Roman" w:hAnsi="Times New Roman" w:cs="Times New Roman"/>
          <w:sz w:val="24"/>
          <w:szCs w:val="24"/>
        </w:rPr>
        <w:t>Умение работать с геометрическими задачами повышенного и высокого уровней слож</w:t>
      </w:r>
      <w:r w:rsidR="00D753FA">
        <w:rPr>
          <w:rFonts w:ascii="Times New Roman" w:hAnsi="Times New Roman" w:cs="Times New Roman"/>
          <w:sz w:val="24"/>
          <w:szCs w:val="24"/>
        </w:rPr>
        <w:t>но</w:t>
      </w:r>
      <w:r w:rsidR="00865BFD">
        <w:rPr>
          <w:rFonts w:ascii="Times New Roman" w:hAnsi="Times New Roman" w:cs="Times New Roman"/>
          <w:sz w:val="24"/>
          <w:szCs w:val="24"/>
        </w:rPr>
        <w:t>сти продемонстрировали около 3,2</w:t>
      </w:r>
      <w:r w:rsidR="00D753FA">
        <w:rPr>
          <w:rFonts w:ascii="Times New Roman" w:hAnsi="Times New Roman" w:cs="Times New Roman"/>
          <w:sz w:val="24"/>
          <w:szCs w:val="24"/>
        </w:rPr>
        <w:t>% обучающихся</w:t>
      </w:r>
      <w:r w:rsidRPr="00F1264A">
        <w:rPr>
          <w:rFonts w:ascii="Times New Roman" w:hAnsi="Times New Roman" w:cs="Times New Roman"/>
          <w:sz w:val="24"/>
          <w:szCs w:val="24"/>
        </w:rPr>
        <w:t xml:space="preserve">. Следует отметить небольшой рост показателей успешности по заданию № 23, в котором необходимо продемонстрировать умение выполнять действия с </w:t>
      </w:r>
      <w:r w:rsidR="00D753FA">
        <w:rPr>
          <w:rFonts w:ascii="Times New Roman" w:hAnsi="Times New Roman" w:cs="Times New Roman"/>
          <w:sz w:val="24"/>
          <w:szCs w:val="24"/>
        </w:rPr>
        <w:t>геометрическими фигурами</w:t>
      </w:r>
      <w:r w:rsidR="00865BFD">
        <w:rPr>
          <w:rFonts w:ascii="Times New Roman" w:hAnsi="Times New Roman" w:cs="Times New Roman"/>
          <w:sz w:val="24"/>
          <w:szCs w:val="24"/>
        </w:rPr>
        <w:t>. В 2023 г. с ним справились 2,7</w:t>
      </w:r>
      <w:r w:rsidRPr="00F1264A">
        <w:rPr>
          <w:rFonts w:ascii="Times New Roman" w:hAnsi="Times New Roman" w:cs="Times New Roman"/>
          <w:sz w:val="24"/>
          <w:szCs w:val="24"/>
        </w:rPr>
        <w:t>% у</w:t>
      </w:r>
      <w:r w:rsidR="00D753FA">
        <w:rPr>
          <w:rFonts w:ascii="Times New Roman" w:hAnsi="Times New Roman" w:cs="Times New Roman"/>
          <w:sz w:val="24"/>
          <w:szCs w:val="24"/>
        </w:rPr>
        <w:t>частников</w:t>
      </w:r>
      <w:r w:rsidR="00865BFD">
        <w:rPr>
          <w:rFonts w:ascii="Times New Roman" w:hAnsi="Times New Roman" w:cs="Times New Roman"/>
          <w:sz w:val="24"/>
          <w:szCs w:val="24"/>
        </w:rPr>
        <w:t xml:space="preserve">. </w:t>
      </w:r>
      <w:r w:rsidRPr="00F1264A">
        <w:rPr>
          <w:rFonts w:ascii="Times New Roman" w:hAnsi="Times New Roman" w:cs="Times New Roman"/>
          <w:sz w:val="24"/>
          <w:szCs w:val="24"/>
        </w:rPr>
        <w:t>По-прежнему наим</w:t>
      </w:r>
      <w:r w:rsidR="00D753FA">
        <w:rPr>
          <w:rFonts w:ascii="Times New Roman" w:hAnsi="Times New Roman" w:cs="Times New Roman"/>
          <w:sz w:val="24"/>
          <w:szCs w:val="24"/>
        </w:rPr>
        <w:t>енее решаемые задания № 24</w:t>
      </w:r>
      <w:r w:rsidR="00865BFD">
        <w:rPr>
          <w:rFonts w:ascii="Times New Roman" w:hAnsi="Times New Roman" w:cs="Times New Roman"/>
          <w:sz w:val="24"/>
          <w:szCs w:val="24"/>
        </w:rPr>
        <w:t xml:space="preserve"> (1,6</w:t>
      </w:r>
      <w:r w:rsidR="00D753FA">
        <w:rPr>
          <w:rFonts w:ascii="Times New Roman" w:hAnsi="Times New Roman" w:cs="Times New Roman"/>
          <w:sz w:val="24"/>
          <w:szCs w:val="24"/>
        </w:rPr>
        <w:t>%) и № 25 (0</w:t>
      </w:r>
      <w:r w:rsidRPr="00F1264A">
        <w:rPr>
          <w:rFonts w:ascii="Times New Roman" w:hAnsi="Times New Roman" w:cs="Times New Roman"/>
          <w:sz w:val="24"/>
          <w:szCs w:val="24"/>
        </w:rPr>
        <w:t>%), требующие умения проводить доказательные рассуждения при решении геометрических задач повышенного и высокого уровней сложности.</w:t>
      </w:r>
    </w:p>
    <w:p w:rsidR="00D753FA" w:rsidRDefault="00D753FA" w:rsidP="00EB2BD5">
      <w:pPr>
        <w:spacing w:after="0" w:line="240" w:lineRule="auto"/>
        <w:jc w:val="both"/>
        <w:rPr>
          <w:rFonts w:ascii="Times New Roman" w:hAnsi="Times New Roman" w:cs="Times New Roman"/>
          <w:sz w:val="24"/>
          <w:szCs w:val="24"/>
        </w:rPr>
      </w:pPr>
    </w:p>
    <w:p w:rsidR="00D753FA" w:rsidRPr="00F42F8C" w:rsidRDefault="00D753FA" w:rsidP="00EB2BD5">
      <w:pPr>
        <w:spacing w:after="0" w:line="240" w:lineRule="auto"/>
        <w:jc w:val="both"/>
        <w:rPr>
          <w:rFonts w:ascii="Times New Roman" w:hAnsi="Times New Roman" w:cs="Times New Roman"/>
          <w:b/>
          <w:sz w:val="24"/>
          <w:szCs w:val="24"/>
        </w:rPr>
      </w:pPr>
      <w:r w:rsidRPr="00F42F8C">
        <w:rPr>
          <w:rFonts w:ascii="Times New Roman" w:hAnsi="Times New Roman" w:cs="Times New Roman"/>
          <w:b/>
          <w:sz w:val="24"/>
          <w:szCs w:val="24"/>
        </w:rPr>
        <w:t>Содержательный анализ выполнения заданий КИМ ОГЭ в 2023 году</w:t>
      </w:r>
    </w:p>
    <w:p w:rsidR="00D753FA" w:rsidRPr="00D753FA" w:rsidRDefault="00D753FA" w:rsidP="00EB2BD5">
      <w:pPr>
        <w:spacing w:after="0" w:line="240" w:lineRule="auto"/>
        <w:jc w:val="both"/>
        <w:rPr>
          <w:rFonts w:ascii="Times New Roman" w:eastAsia="Times New Roman" w:hAnsi="Times New Roman" w:cs="Times New Roman"/>
          <w:b/>
          <w:sz w:val="24"/>
          <w:szCs w:val="24"/>
          <w:lang w:eastAsia="ru-RU"/>
        </w:rPr>
      </w:pPr>
    </w:p>
    <w:p w:rsidR="00EB2BD5" w:rsidRPr="00D753FA" w:rsidRDefault="00D753FA" w:rsidP="00EB2BD5">
      <w:pPr>
        <w:spacing w:after="0" w:line="240" w:lineRule="auto"/>
        <w:jc w:val="both"/>
        <w:rPr>
          <w:rFonts w:ascii="Times New Roman" w:eastAsia="Times New Roman" w:hAnsi="Times New Roman" w:cs="Times New Roman"/>
          <w:sz w:val="24"/>
          <w:szCs w:val="24"/>
          <w:lang w:eastAsia="ru-RU"/>
        </w:rPr>
      </w:pPr>
      <w:r w:rsidRPr="00D753FA">
        <w:rPr>
          <w:rFonts w:ascii="Times New Roman" w:hAnsi="Times New Roman" w:cs="Times New Roman"/>
          <w:sz w:val="24"/>
          <w:szCs w:val="24"/>
        </w:rPr>
        <w:t xml:space="preserve">Анализ результатов решаемости заданий первой части показал, что наибольшие затруднения у участников экзамена вызвали включенные с прошлого года в содержание КИМ практико-ориентированные задачи 2 – 5. </w:t>
      </w:r>
      <w:proofErr w:type="gramStart"/>
      <w:r w:rsidRPr="00D753FA">
        <w:rPr>
          <w:rFonts w:ascii="Times New Roman" w:hAnsi="Times New Roman" w:cs="Times New Roman"/>
          <w:sz w:val="24"/>
          <w:szCs w:val="24"/>
        </w:rPr>
        <w:t>Сложности при выполнении этих заданий возникли как у обучающихся, кто получил удовлетворительные отмет</w:t>
      </w:r>
      <w:r w:rsidR="00865BFD">
        <w:rPr>
          <w:rFonts w:ascii="Times New Roman" w:hAnsi="Times New Roman" w:cs="Times New Roman"/>
          <w:sz w:val="24"/>
          <w:szCs w:val="24"/>
        </w:rPr>
        <w:t>ки.</w:t>
      </w:r>
      <w:proofErr w:type="gramEnd"/>
      <w:r w:rsidR="00865BFD">
        <w:rPr>
          <w:rFonts w:ascii="Times New Roman" w:hAnsi="Times New Roman" w:cs="Times New Roman"/>
          <w:sz w:val="24"/>
          <w:szCs w:val="24"/>
        </w:rPr>
        <w:t xml:space="preserve">  О</w:t>
      </w:r>
      <w:r w:rsidRPr="00D753FA">
        <w:rPr>
          <w:rFonts w:ascii="Times New Roman" w:hAnsi="Times New Roman" w:cs="Times New Roman"/>
          <w:sz w:val="24"/>
          <w:szCs w:val="24"/>
        </w:rPr>
        <w:t>б</w:t>
      </w:r>
      <w:r w:rsidR="00865BFD">
        <w:rPr>
          <w:rFonts w:ascii="Times New Roman" w:hAnsi="Times New Roman" w:cs="Times New Roman"/>
          <w:sz w:val="24"/>
          <w:szCs w:val="24"/>
        </w:rPr>
        <w:t>учающимся были предложены задачи</w:t>
      </w:r>
      <w:r w:rsidRPr="00D753FA">
        <w:rPr>
          <w:rFonts w:ascii="Times New Roman" w:hAnsi="Times New Roman" w:cs="Times New Roman"/>
          <w:sz w:val="24"/>
          <w:szCs w:val="24"/>
        </w:rPr>
        <w:t xml:space="preserve"> «План местности» (в </w:t>
      </w:r>
      <w:r w:rsidR="00F42F8C">
        <w:rPr>
          <w:rFonts w:ascii="Times New Roman" w:hAnsi="Times New Roman" w:cs="Times New Roman"/>
          <w:sz w:val="24"/>
          <w:szCs w:val="24"/>
        </w:rPr>
        <w:t>основной период</w:t>
      </w:r>
      <w:r w:rsidRPr="00D753FA">
        <w:rPr>
          <w:rFonts w:ascii="Times New Roman" w:hAnsi="Times New Roman" w:cs="Times New Roman"/>
          <w:sz w:val="24"/>
          <w:szCs w:val="24"/>
        </w:rPr>
        <w:t xml:space="preserve"> проведения экзамена</w:t>
      </w:r>
      <w:r w:rsidR="00865BFD">
        <w:rPr>
          <w:rFonts w:ascii="Times New Roman" w:hAnsi="Times New Roman" w:cs="Times New Roman"/>
          <w:sz w:val="24"/>
          <w:szCs w:val="24"/>
        </w:rPr>
        <w:t xml:space="preserve"> и в резервный</w:t>
      </w:r>
      <w:r w:rsidRPr="00D753FA">
        <w:rPr>
          <w:rFonts w:ascii="Times New Roman" w:hAnsi="Times New Roman" w:cs="Times New Roman"/>
          <w:sz w:val="24"/>
          <w:szCs w:val="24"/>
        </w:rPr>
        <w:t>). Выполнение задач требовало от обучающихся наличия способности применять освоенные математические знания и умения при решении ситуаций реальной действительности. Следует отметить, что по уровню сложности эти задачи примерно одинаковые, хотя требуют применения различных предметных знаний и умений, но проведенный анализ показал, что характер ошибок, допущенных при их решении, примерно одинаковый.</w:t>
      </w:r>
    </w:p>
    <w:p w:rsidR="00EB2BD5" w:rsidRDefault="00EB2BD5" w:rsidP="00EB2BD5">
      <w:pPr>
        <w:spacing w:after="0" w:line="240" w:lineRule="auto"/>
        <w:jc w:val="both"/>
        <w:rPr>
          <w:rFonts w:ascii="Times New Roman" w:eastAsia="Times New Roman" w:hAnsi="Times New Roman" w:cs="Times New Roman"/>
          <w:sz w:val="24"/>
          <w:szCs w:val="24"/>
          <w:lang w:eastAsia="ru-RU"/>
        </w:rPr>
      </w:pPr>
    </w:p>
    <w:p w:rsidR="00EB2BD5" w:rsidRDefault="00D753FA" w:rsidP="00EB2BD5">
      <w:pPr>
        <w:spacing w:after="0" w:line="240" w:lineRule="auto"/>
        <w:jc w:val="both"/>
        <w:rPr>
          <w:rFonts w:ascii="Times New Roman" w:hAnsi="Times New Roman" w:cs="Times New Roman"/>
          <w:sz w:val="24"/>
          <w:szCs w:val="24"/>
        </w:rPr>
      </w:pPr>
      <w:r w:rsidRPr="00D753FA">
        <w:rPr>
          <w:rFonts w:ascii="Times New Roman" w:hAnsi="Times New Roman" w:cs="Times New Roman"/>
          <w:sz w:val="24"/>
          <w:szCs w:val="24"/>
        </w:rPr>
        <w:t>Так, например, для выполнения первого задания обучающимся необходимо было найти нужную информацию на рисунке (задача «План местности»)</w:t>
      </w:r>
      <w:r w:rsidR="00F42F8C">
        <w:rPr>
          <w:rFonts w:ascii="Times New Roman" w:hAnsi="Times New Roman" w:cs="Times New Roman"/>
          <w:sz w:val="24"/>
          <w:szCs w:val="24"/>
        </w:rPr>
        <w:t xml:space="preserve">. </w:t>
      </w:r>
      <w:r w:rsidR="00865BFD">
        <w:rPr>
          <w:rFonts w:ascii="Times New Roman" w:hAnsi="Times New Roman" w:cs="Times New Roman"/>
          <w:sz w:val="24"/>
          <w:szCs w:val="24"/>
        </w:rPr>
        <w:t>С</w:t>
      </w:r>
      <w:r w:rsidRPr="00D753FA">
        <w:rPr>
          <w:rFonts w:ascii="Times New Roman" w:hAnsi="Times New Roman" w:cs="Times New Roman"/>
          <w:sz w:val="24"/>
          <w:szCs w:val="24"/>
        </w:rPr>
        <w:t xml:space="preserve"> этим заданием </w:t>
      </w:r>
      <w:proofErr w:type="gramStart"/>
      <w:r w:rsidRPr="00D753FA">
        <w:rPr>
          <w:rFonts w:ascii="Times New Roman" w:hAnsi="Times New Roman" w:cs="Times New Roman"/>
          <w:sz w:val="24"/>
          <w:szCs w:val="24"/>
        </w:rPr>
        <w:t>обучающиеся</w:t>
      </w:r>
      <w:proofErr w:type="gramEnd"/>
      <w:r w:rsidRPr="00D753FA">
        <w:rPr>
          <w:rFonts w:ascii="Times New Roman" w:hAnsi="Times New Roman" w:cs="Times New Roman"/>
          <w:sz w:val="24"/>
          <w:szCs w:val="24"/>
        </w:rPr>
        <w:t xml:space="preserve"> справил</w:t>
      </w:r>
      <w:r w:rsidR="00F42F8C">
        <w:rPr>
          <w:rFonts w:ascii="Times New Roman" w:hAnsi="Times New Roman" w:cs="Times New Roman"/>
          <w:sz w:val="24"/>
          <w:szCs w:val="24"/>
        </w:rPr>
        <w:t>ись более успешно. В 2023</w:t>
      </w:r>
      <w:r w:rsidRPr="00D753FA">
        <w:rPr>
          <w:rFonts w:ascii="Times New Roman" w:hAnsi="Times New Roman" w:cs="Times New Roman"/>
          <w:sz w:val="24"/>
          <w:szCs w:val="24"/>
        </w:rPr>
        <w:t xml:space="preserve"> г. в ответах было вместо четырех возможных по количеству пустых ячеек в таблице цифр </w:t>
      </w:r>
      <w:r w:rsidR="00F42F8C">
        <w:rPr>
          <w:rFonts w:ascii="Times New Roman" w:hAnsi="Times New Roman" w:cs="Times New Roman"/>
          <w:sz w:val="24"/>
          <w:szCs w:val="24"/>
        </w:rPr>
        <w:t>только три</w:t>
      </w:r>
      <w:r w:rsidRPr="00D753FA">
        <w:rPr>
          <w:rFonts w:ascii="Times New Roman" w:hAnsi="Times New Roman" w:cs="Times New Roman"/>
          <w:sz w:val="24"/>
          <w:szCs w:val="24"/>
        </w:rPr>
        <w:t>. Кроме того, в задаче «План местности» участники допускали ошибки, основная причина которых – не сформированы навыки смыслового чтения, т.к. в ответ вносились данные, не соответствующие описанию условий, которым удовлетворяют населенные пункты.</w:t>
      </w:r>
    </w:p>
    <w:p w:rsidR="00D753FA" w:rsidRPr="00D753FA" w:rsidRDefault="00D753FA" w:rsidP="00EB2BD5">
      <w:pPr>
        <w:spacing w:after="0" w:line="240" w:lineRule="auto"/>
        <w:jc w:val="both"/>
        <w:rPr>
          <w:rFonts w:ascii="Times New Roman" w:hAnsi="Times New Roman" w:cs="Times New Roman"/>
          <w:sz w:val="24"/>
          <w:szCs w:val="24"/>
        </w:rPr>
      </w:pPr>
      <w:r w:rsidRPr="00D753FA">
        <w:rPr>
          <w:rFonts w:ascii="Times New Roman" w:hAnsi="Times New Roman" w:cs="Times New Roman"/>
          <w:sz w:val="24"/>
          <w:szCs w:val="24"/>
        </w:rPr>
        <w:lastRenderedPageBreak/>
        <w:t xml:space="preserve">Во втором и третьем заданиях в задаче «План местности» необходимо было, используя данные в описании условия и выводы, сделанные в первом задании, определить расстояние между указанными населенными пунктами на плане сельской местности. Для получения </w:t>
      </w:r>
      <w:proofErr w:type="gramStart"/>
      <w:r w:rsidRPr="00D753FA">
        <w:rPr>
          <w:rFonts w:ascii="Times New Roman" w:hAnsi="Times New Roman" w:cs="Times New Roman"/>
          <w:sz w:val="24"/>
          <w:szCs w:val="24"/>
        </w:rPr>
        <w:t>балла</w:t>
      </w:r>
      <w:proofErr w:type="gramEnd"/>
      <w:r w:rsidRPr="00D753FA">
        <w:rPr>
          <w:rFonts w:ascii="Times New Roman" w:hAnsi="Times New Roman" w:cs="Times New Roman"/>
          <w:sz w:val="24"/>
          <w:szCs w:val="24"/>
        </w:rPr>
        <w:t xml:space="preserve"> за их выполнение обучающиеся должны были продемонстрировать навыки смыслового чтения, применить теорему Пифагора и аккуратно заполнить бланк ответов. Оставшиеся задания этого сюжета требовали выполнения арифметических действий с натуральными числами и десятичными дробями, но числовые данные также требовалось извлечь из предложенного текста. Кроме того, в четвертом задании необходимо было продемонстрировать знание зависимости между величинами, характеризующими процесс движения, и умение переводить одни единицы измерения в другие. Именно эти три возможных балла не набрали </w:t>
      </w:r>
      <w:r w:rsidR="00F42F8C">
        <w:rPr>
          <w:rFonts w:ascii="Times New Roman" w:hAnsi="Times New Roman" w:cs="Times New Roman"/>
          <w:sz w:val="24"/>
          <w:szCs w:val="24"/>
        </w:rPr>
        <w:t xml:space="preserve">пять </w:t>
      </w:r>
      <w:r w:rsidRPr="00D753FA">
        <w:rPr>
          <w:rFonts w:ascii="Times New Roman" w:hAnsi="Times New Roman" w:cs="Times New Roman"/>
          <w:sz w:val="24"/>
          <w:szCs w:val="24"/>
        </w:rPr>
        <w:t xml:space="preserve"> девятиклассников, запутавшись в вычислениях, неверно переведя часы в минуты (или вовсе этого не сделав) или не найдя нужных числовых данных в условии</w:t>
      </w:r>
      <w:r w:rsidR="00F42F8C">
        <w:rPr>
          <w:rFonts w:ascii="Times New Roman" w:hAnsi="Times New Roman" w:cs="Times New Roman"/>
          <w:sz w:val="24"/>
          <w:szCs w:val="24"/>
        </w:rPr>
        <w:t>.</w:t>
      </w:r>
      <w:r w:rsidRPr="00D753FA">
        <w:rPr>
          <w:rFonts w:ascii="Times New Roman" w:hAnsi="Times New Roman" w:cs="Times New Roman"/>
          <w:sz w:val="24"/>
          <w:szCs w:val="24"/>
        </w:rPr>
        <w:t xml:space="preserve"> </w:t>
      </w:r>
      <w:proofErr w:type="gramStart"/>
      <w:r w:rsidRPr="00D753FA">
        <w:rPr>
          <w:rFonts w:ascii="Times New Roman" w:hAnsi="Times New Roman" w:cs="Times New Roman"/>
          <w:sz w:val="24"/>
          <w:szCs w:val="24"/>
        </w:rPr>
        <w:t>Ошибки, допущенные обучающимися, в заданиях №№ 2 - 5 имеют в основном вычислительный характер или связаны с непониманием обучающимися требования задания,</w:t>
      </w:r>
      <w:r>
        <w:rPr>
          <w:rFonts w:ascii="Times New Roman" w:hAnsi="Times New Roman" w:cs="Times New Roman"/>
          <w:sz w:val="24"/>
          <w:szCs w:val="24"/>
        </w:rPr>
        <w:t xml:space="preserve"> </w:t>
      </w:r>
      <w:r w:rsidRPr="00D753FA">
        <w:rPr>
          <w:rFonts w:ascii="Times New Roman" w:hAnsi="Times New Roman" w:cs="Times New Roman"/>
          <w:sz w:val="24"/>
          <w:szCs w:val="24"/>
        </w:rPr>
        <w:t>то не является последствием дистанционного обучения, т.к. указанные умения формируются не в последние один-два года обучения.</w:t>
      </w:r>
      <w:proofErr w:type="gramEnd"/>
    </w:p>
    <w:p w:rsidR="00D753FA" w:rsidRPr="00D753FA" w:rsidRDefault="00D753FA" w:rsidP="00EB2BD5">
      <w:pPr>
        <w:spacing w:after="0" w:line="240" w:lineRule="auto"/>
        <w:jc w:val="both"/>
        <w:rPr>
          <w:rFonts w:ascii="Times New Roman" w:eastAsia="Times New Roman" w:hAnsi="Times New Roman" w:cs="Times New Roman"/>
          <w:sz w:val="24"/>
          <w:szCs w:val="24"/>
          <w:lang w:eastAsia="ru-RU"/>
        </w:rPr>
      </w:pPr>
    </w:p>
    <w:p w:rsidR="00D753FA" w:rsidRPr="00353784" w:rsidRDefault="00D753FA" w:rsidP="00D753FA">
      <w:pPr>
        <w:spacing w:after="0" w:line="240" w:lineRule="auto"/>
        <w:jc w:val="both"/>
        <w:rPr>
          <w:rFonts w:ascii="Times New Roman" w:hAnsi="Times New Roman" w:cs="Times New Roman"/>
          <w:sz w:val="24"/>
          <w:szCs w:val="24"/>
        </w:rPr>
      </w:pPr>
      <w:proofErr w:type="gramStart"/>
      <w:r w:rsidRPr="00D753FA">
        <w:rPr>
          <w:rFonts w:ascii="Times New Roman" w:hAnsi="Times New Roman" w:cs="Times New Roman"/>
          <w:sz w:val="24"/>
          <w:szCs w:val="24"/>
        </w:rPr>
        <w:t>Для того чтобы обучающиеся успешно справлялись с подобными заданиями полезно научить их прежде, чем приступить к непосредственному решению, выделять в тексте требования задания (основной вопрос); выделять формулы, которые понадобятся для решения, если они указаны в тексте, или найти их в справочных материалах; оценить правдоподобность получившегося результата; делать проверку и т.п.</w:t>
      </w:r>
      <w:proofErr w:type="gramEnd"/>
      <w:r w:rsidRPr="00D753FA">
        <w:rPr>
          <w:rFonts w:ascii="Times New Roman" w:hAnsi="Times New Roman" w:cs="Times New Roman"/>
          <w:sz w:val="24"/>
          <w:szCs w:val="24"/>
        </w:rPr>
        <w:t xml:space="preserve"> С этой целью можно включить в содержание обучения задания, требованием которых будет: «найдите в тексте …», «выпишите формулы, которые потребуются для решения задачи …», «составьте план действий при решении задачи …», «спрогнозируйте возможный результат и объясните свой прогноз» и т.п. Кроме того, необходимо в процессе обучения сделать</w:t>
      </w:r>
      <w:r w:rsidR="00353784">
        <w:rPr>
          <w:rFonts w:ascii="Times New Roman" w:hAnsi="Times New Roman" w:cs="Times New Roman"/>
          <w:sz w:val="24"/>
          <w:szCs w:val="24"/>
        </w:rPr>
        <w:t xml:space="preserve"> акцент на смысловое чтение, </w:t>
      </w:r>
      <w:proofErr w:type="spellStart"/>
      <w:r w:rsidR="00353784">
        <w:rPr>
          <w:rFonts w:ascii="Times New Roman" w:hAnsi="Times New Roman" w:cs="Times New Roman"/>
          <w:sz w:val="24"/>
          <w:szCs w:val="24"/>
        </w:rPr>
        <w:t>не</w:t>
      </w:r>
      <w:r w:rsidRPr="00D753FA">
        <w:rPr>
          <w:rFonts w:ascii="Times New Roman" w:hAnsi="Times New Roman" w:cs="Times New Roman"/>
          <w:sz w:val="24"/>
          <w:szCs w:val="24"/>
        </w:rPr>
        <w:t>сформированность</w:t>
      </w:r>
      <w:proofErr w:type="spellEnd"/>
      <w:r w:rsidR="00353784">
        <w:rPr>
          <w:rFonts w:ascii="Times New Roman" w:hAnsi="Times New Roman" w:cs="Times New Roman"/>
          <w:sz w:val="24"/>
          <w:szCs w:val="24"/>
        </w:rPr>
        <w:t xml:space="preserve"> </w:t>
      </w:r>
      <w:r w:rsidRPr="00D753FA">
        <w:rPr>
          <w:rFonts w:ascii="Times New Roman" w:hAnsi="Times New Roman" w:cs="Times New Roman"/>
          <w:sz w:val="24"/>
          <w:szCs w:val="24"/>
        </w:rPr>
        <w:t xml:space="preserve"> которого негативно сказывается на результатах ГИА.</w:t>
      </w:r>
    </w:p>
    <w:p w:rsidR="00EB2BD5" w:rsidRDefault="00D753FA" w:rsidP="00EB2BD5">
      <w:pPr>
        <w:spacing w:after="0" w:line="240" w:lineRule="auto"/>
        <w:jc w:val="both"/>
        <w:rPr>
          <w:rFonts w:ascii="Times New Roman" w:hAnsi="Times New Roman" w:cs="Times New Roman"/>
          <w:sz w:val="24"/>
          <w:szCs w:val="24"/>
        </w:rPr>
      </w:pPr>
      <w:r w:rsidRPr="00D753FA">
        <w:rPr>
          <w:rFonts w:ascii="Times New Roman" w:hAnsi="Times New Roman" w:cs="Times New Roman"/>
          <w:sz w:val="24"/>
          <w:szCs w:val="24"/>
        </w:rPr>
        <w:t>Кроме заданий №№ 2 – 5 значительные трудности у обучающихся, получивших отметку «3»</w:t>
      </w:r>
      <w:r w:rsidR="00353784">
        <w:rPr>
          <w:rFonts w:ascii="Times New Roman" w:hAnsi="Times New Roman" w:cs="Times New Roman"/>
          <w:sz w:val="24"/>
          <w:szCs w:val="24"/>
        </w:rPr>
        <w:t xml:space="preserve"> и «4»</w:t>
      </w:r>
      <w:r w:rsidRPr="00D753FA">
        <w:rPr>
          <w:rFonts w:ascii="Times New Roman" w:hAnsi="Times New Roman" w:cs="Times New Roman"/>
          <w:sz w:val="24"/>
          <w:szCs w:val="24"/>
        </w:rPr>
        <w:t>, возникли пр</w:t>
      </w:r>
      <w:r w:rsidR="00353784">
        <w:rPr>
          <w:rFonts w:ascii="Times New Roman" w:hAnsi="Times New Roman" w:cs="Times New Roman"/>
          <w:sz w:val="24"/>
          <w:szCs w:val="24"/>
        </w:rPr>
        <w:t>и решении задачи № 14</w:t>
      </w:r>
      <w:r w:rsidRPr="00D753FA">
        <w:rPr>
          <w:rFonts w:ascii="Times New Roman" w:hAnsi="Times New Roman" w:cs="Times New Roman"/>
          <w:sz w:val="24"/>
          <w:szCs w:val="24"/>
        </w:rPr>
        <w:t>, для решения которой требовалось осуществлять практические расчёты по формулам</w:t>
      </w:r>
      <w:r w:rsidR="00353784">
        <w:rPr>
          <w:rFonts w:ascii="Times New Roman" w:hAnsi="Times New Roman" w:cs="Times New Roman"/>
          <w:sz w:val="24"/>
          <w:szCs w:val="24"/>
        </w:rPr>
        <w:t xml:space="preserve">, </w:t>
      </w:r>
      <w:r w:rsidRPr="00D753FA">
        <w:rPr>
          <w:rFonts w:ascii="Times New Roman" w:hAnsi="Times New Roman" w:cs="Times New Roman"/>
          <w:sz w:val="24"/>
          <w:szCs w:val="24"/>
        </w:rPr>
        <w:t>с чем не справились многие обучающиеся:</w:t>
      </w:r>
    </w:p>
    <w:p w:rsidR="00353784" w:rsidRDefault="00D753FA" w:rsidP="00EB2BD5">
      <w:pPr>
        <w:spacing w:after="0" w:line="240" w:lineRule="auto"/>
        <w:jc w:val="both"/>
        <w:rPr>
          <w:rFonts w:ascii="Times New Roman" w:hAnsi="Times New Roman" w:cs="Times New Roman"/>
          <w:sz w:val="24"/>
          <w:szCs w:val="24"/>
        </w:rPr>
      </w:pPr>
      <w:r w:rsidRPr="00D753FA">
        <w:rPr>
          <w:rFonts w:ascii="Times New Roman" w:hAnsi="Times New Roman" w:cs="Times New Roman"/>
          <w:sz w:val="24"/>
          <w:szCs w:val="24"/>
        </w:rPr>
        <w:t xml:space="preserve">Многие обучающиеся указанной категории даже не приступают к ее решению, увидев содержание. Большинство допущенных в этом задании ошибок связано с вычислительными навыками, с </w:t>
      </w:r>
      <w:r w:rsidR="00353784">
        <w:rPr>
          <w:rFonts w:ascii="Times New Roman" w:hAnsi="Times New Roman" w:cs="Times New Roman"/>
          <w:sz w:val="24"/>
          <w:szCs w:val="24"/>
        </w:rPr>
        <w:t>понятием формул арифметической прогрессии</w:t>
      </w:r>
      <w:r w:rsidRPr="00D753FA">
        <w:rPr>
          <w:rFonts w:ascii="Times New Roman" w:hAnsi="Times New Roman" w:cs="Times New Roman"/>
          <w:sz w:val="24"/>
          <w:szCs w:val="24"/>
        </w:rPr>
        <w:t xml:space="preserve">, а также с непониманием как соотнести числовые данные и параметры, входящие в формулу. Для преодоления подобных затруднений целесообразно включить в содержание предметной подготовки задания. Включать в содержание работы задания, основным требованием которых будет поиск в тексте условия нужных числовых значений и соотнесение их с соответствующим параметром в предложенной формуле. </w:t>
      </w:r>
    </w:p>
    <w:p w:rsidR="00E862BC" w:rsidRPr="00562587" w:rsidRDefault="00D753FA" w:rsidP="00562587">
      <w:pPr>
        <w:spacing w:after="0" w:line="240" w:lineRule="auto"/>
        <w:jc w:val="both"/>
        <w:rPr>
          <w:rFonts w:ascii="Times New Roman" w:hAnsi="Times New Roman" w:cs="Times New Roman"/>
          <w:sz w:val="24"/>
          <w:szCs w:val="24"/>
        </w:rPr>
      </w:pPr>
      <w:r w:rsidRPr="00D753FA">
        <w:rPr>
          <w:rFonts w:ascii="Times New Roman" w:hAnsi="Times New Roman" w:cs="Times New Roman"/>
          <w:sz w:val="24"/>
          <w:szCs w:val="24"/>
        </w:rPr>
        <w:t>Также для обучающихся этой категори</w:t>
      </w:r>
      <w:r w:rsidR="00562587">
        <w:rPr>
          <w:rFonts w:ascii="Times New Roman" w:hAnsi="Times New Roman" w:cs="Times New Roman"/>
          <w:sz w:val="24"/>
          <w:szCs w:val="24"/>
        </w:rPr>
        <w:t>и сложным оказалось задание № 19</w:t>
      </w:r>
      <w:r w:rsidRPr="00D753FA">
        <w:rPr>
          <w:rFonts w:ascii="Times New Roman" w:hAnsi="Times New Roman" w:cs="Times New Roman"/>
          <w:sz w:val="24"/>
          <w:szCs w:val="24"/>
        </w:rPr>
        <w:t xml:space="preserve"> на проверку умения </w:t>
      </w:r>
      <w:r w:rsidR="00562587" w:rsidRPr="00562587">
        <w:rPr>
          <w:rFonts w:ascii="Times New Roman" w:hAnsi="Times New Roman" w:cs="Times New Roman"/>
          <w:sz w:val="24"/>
          <w:szCs w:val="24"/>
        </w:rPr>
        <w:t>проводить доказательные рассуждения при решении задач, оценивать логическую правильность рассуждений, распознавать ошибочные заключения</w:t>
      </w:r>
      <w:r w:rsidR="00562587">
        <w:rPr>
          <w:rFonts w:ascii="Times New Roman" w:hAnsi="Times New Roman" w:cs="Times New Roman"/>
          <w:sz w:val="24"/>
          <w:szCs w:val="24"/>
        </w:rPr>
        <w:t>.</w:t>
      </w:r>
    </w:p>
    <w:p w:rsidR="005757DA" w:rsidRDefault="00D753FA" w:rsidP="00D753FA">
      <w:pPr>
        <w:spacing w:after="0"/>
        <w:jc w:val="both"/>
        <w:rPr>
          <w:rFonts w:ascii="Times New Roman" w:hAnsi="Times New Roman" w:cs="Times New Roman"/>
          <w:sz w:val="24"/>
          <w:szCs w:val="24"/>
        </w:rPr>
      </w:pPr>
      <w:r w:rsidRPr="00D753FA">
        <w:rPr>
          <w:rFonts w:ascii="Times New Roman" w:hAnsi="Times New Roman" w:cs="Times New Roman"/>
          <w:sz w:val="24"/>
          <w:szCs w:val="24"/>
        </w:rPr>
        <w:t xml:space="preserve">Как видно из содержания задач, для их выполнения требовалось только знание </w:t>
      </w:r>
      <w:r w:rsidR="005757DA">
        <w:rPr>
          <w:rFonts w:ascii="Times New Roman" w:hAnsi="Times New Roman" w:cs="Times New Roman"/>
          <w:sz w:val="24"/>
          <w:szCs w:val="24"/>
        </w:rPr>
        <w:t xml:space="preserve">теоретического </w:t>
      </w:r>
      <w:r w:rsidRPr="00D753FA">
        <w:rPr>
          <w:rFonts w:ascii="Times New Roman" w:hAnsi="Times New Roman" w:cs="Times New Roman"/>
          <w:sz w:val="24"/>
          <w:szCs w:val="24"/>
        </w:rPr>
        <w:t xml:space="preserve">материала. Тем не </w:t>
      </w:r>
      <w:proofErr w:type="gramStart"/>
      <w:r w:rsidRPr="00D753FA">
        <w:rPr>
          <w:rFonts w:ascii="Times New Roman" w:hAnsi="Times New Roman" w:cs="Times New Roman"/>
          <w:sz w:val="24"/>
          <w:szCs w:val="24"/>
        </w:rPr>
        <w:t>менее</w:t>
      </w:r>
      <w:proofErr w:type="gramEnd"/>
      <w:r w:rsidRPr="00D753FA">
        <w:rPr>
          <w:rFonts w:ascii="Times New Roman" w:hAnsi="Times New Roman" w:cs="Times New Roman"/>
          <w:sz w:val="24"/>
          <w:szCs w:val="24"/>
        </w:rPr>
        <w:t xml:space="preserve"> многие обучающиеся </w:t>
      </w:r>
      <w:r w:rsidR="005757DA">
        <w:rPr>
          <w:rFonts w:ascii="Times New Roman" w:hAnsi="Times New Roman" w:cs="Times New Roman"/>
          <w:sz w:val="24"/>
          <w:szCs w:val="24"/>
        </w:rPr>
        <w:t xml:space="preserve"> ответ записали</w:t>
      </w:r>
      <w:r w:rsidRPr="00D753FA">
        <w:rPr>
          <w:rFonts w:ascii="Times New Roman" w:hAnsi="Times New Roman" w:cs="Times New Roman"/>
          <w:sz w:val="24"/>
          <w:szCs w:val="24"/>
        </w:rPr>
        <w:t xml:space="preserve"> </w:t>
      </w:r>
      <w:r w:rsidR="005757DA">
        <w:rPr>
          <w:rFonts w:ascii="Times New Roman" w:hAnsi="Times New Roman" w:cs="Times New Roman"/>
          <w:sz w:val="24"/>
          <w:szCs w:val="24"/>
        </w:rPr>
        <w:t>неверный</w:t>
      </w:r>
      <w:r w:rsidRPr="00D753FA">
        <w:rPr>
          <w:rFonts w:ascii="Times New Roman" w:hAnsi="Times New Roman" w:cs="Times New Roman"/>
          <w:sz w:val="24"/>
          <w:szCs w:val="24"/>
        </w:rPr>
        <w:t xml:space="preserve">, что свидетельствует о непонимании требования задачи или невнимательном ее прочтении. </w:t>
      </w:r>
    </w:p>
    <w:p w:rsidR="00D753FA" w:rsidRDefault="00D753FA" w:rsidP="00D753FA">
      <w:pPr>
        <w:spacing w:after="0"/>
        <w:jc w:val="both"/>
        <w:rPr>
          <w:rFonts w:ascii="Times New Roman" w:hAnsi="Times New Roman" w:cs="Times New Roman"/>
          <w:sz w:val="24"/>
          <w:szCs w:val="24"/>
        </w:rPr>
      </w:pPr>
      <w:r w:rsidRPr="00D753FA">
        <w:rPr>
          <w:rFonts w:ascii="Times New Roman" w:hAnsi="Times New Roman" w:cs="Times New Roman"/>
          <w:sz w:val="24"/>
          <w:szCs w:val="24"/>
        </w:rPr>
        <w:t xml:space="preserve">В процессе обучения следует обратить внимание на знание </w:t>
      </w:r>
      <w:proofErr w:type="gramStart"/>
      <w:r w:rsidRPr="00D753FA">
        <w:rPr>
          <w:rFonts w:ascii="Times New Roman" w:hAnsi="Times New Roman" w:cs="Times New Roman"/>
          <w:sz w:val="24"/>
          <w:szCs w:val="24"/>
        </w:rPr>
        <w:t>обучающимися</w:t>
      </w:r>
      <w:proofErr w:type="gramEnd"/>
      <w:r w:rsidRPr="00D753FA">
        <w:rPr>
          <w:rFonts w:ascii="Times New Roman" w:hAnsi="Times New Roman" w:cs="Times New Roman"/>
          <w:sz w:val="24"/>
          <w:szCs w:val="24"/>
        </w:rPr>
        <w:t xml:space="preserve"> геометрических фактов (свойства </w:t>
      </w:r>
      <w:r w:rsidR="005757DA">
        <w:rPr>
          <w:rFonts w:ascii="Times New Roman" w:hAnsi="Times New Roman" w:cs="Times New Roman"/>
          <w:sz w:val="24"/>
          <w:szCs w:val="24"/>
        </w:rPr>
        <w:t>параллелограмма</w:t>
      </w:r>
      <w:r w:rsidRPr="00D753FA">
        <w:rPr>
          <w:rFonts w:ascii="Times New Roman" w:hAnsi="Times New Roman" w:cs="Times New Roman"/>
          <w:sz w:val="24"/>
          <w:szCs w:val="24"/>
        </w:rPr>
        <w:t>, свойств</w:t>
      </w:r>
      <w:r w:rsidR="005757DA">
        <w:rPr>
          <w:rFonts w:ascii="Times New Roman" w:hAnsi="Times New Roman" w:cs="Times New Roman"/>
          <w:sz w:val="24"/>
          <w:szCs w:val="24"/>
        </w:rPr>
        <w:t>а</w:t>
      </w:r>
      <w:r w:rsidRPr="00D753FA">
        <w:rPr>
          <w:rFonts w:ascii="Times New Roman" w:hAnsi="Times New Roman" w:cs="Times New Roman"/>
          <w:sz w:val="24"/>
          <w:szCs w:val="24"/>
        </w:rPr>
        <w:t xml:space="preserve"> </w:t>
      </w:r>
      <w:r w:rsidR="005757DA">
        <w:rPr>
          <w:rFonts w:ascii="Times New Roman" w:hAnsi="Times New Roman" w:cs="Times New Roman"/>
          <w:sz w:val="24"/>
          <w:szCs w:val="24"/>
        </w:rPr>
        <w:t>биссектрисы угла</w:t>
      </w:r>
      <w:r w:rsidRPr="00D753FA">
        <w:rPr>
          <w:rFonts w:ascii="Times New Roman" w:hAnsi="Times New Roman" w:cs="Times New Roman"/>
          <w:sz w:val="24"/>
          <w:szCs w:val="24"/>
        </w:rPr>
        <w:t xml:space="preserve"> и т.п.) и понятий (</w:t>
      </w:r>
      <w:r w:rsidR="005757DA">
        <w:rPr>
          <w:rFonts w:ascii="Times New Roman" w:hAnsi="Times New Roman" w:cs="Times New Roman"/>
          <w:sz w:val="24"/>
          <w:szCs w:val="24"/>
        </w:rPr>
        <w:t>гипотенуза, катет, биссектриса угла, параллелограмм и т.п.</w:t>
      </w:r>
      <w:r w:rsidRPr="00D753FA">
        <w:rPr>
          <w:rFonts w:ascii="Times New Roman" w:hAnsi="Times New Roman" w:cs="Times New Roman"/>
          <w:sz w:val="24"/>
          <w:szCs w:val="24"/>
        </w:rPr>
        <w:t>). Для этого полезно составлять памятки, ментальные карты, позволяющие визу</w:t>
      </w:r>
      <w:r w:rsidR="00CD4EA2">
        <w:rPr>
          <w:rFonts w:ascii="Times New Roman" w:hAnsi="Times New Roman" w:cs="Times New Roman"/>
          <w:sz w:val="24"/>
          <w:szCs w:val="24"/>
        </w:rPr>
        <w:t>а</w:t>
      </w:r>
      <w:r w:rsidRPr="00D753FA">
        <w:rPr>
          <w:rFonts w:ascii="Times New Roman" w:hAnsi="Times New Roman" w:cs="Times New Roman"/>
          <w:sz w:val="24"/>
          <w:szCs w:val="24"/>
        </w:rPr>
        <w:t>лизировать теоретический материал, проводить зачеты, ориентированные на систематизацию и закрепление теоретических знаний. Учить прогнозировать возможное числовое значение искомой величины, анализировать правдоподобность полученных результатов.</w:t>
      </w:r>
    </w:p>
    <w:p w:rsidR="00D753FA" w:rsidRDefault="00D753FA" w:rsidP="00D753FA">
      <w:pPr>
        <w:spacing w:after="0"/>
        <w:jc w:val="both"/>
        <w:rPr>
          <w:rFonts w:ascii="Times New Roman" w:hAnsi="Times New Roman" w:cs="Times New Roman"/>
          <w:sz w:val="24"/>
          <w:szCs w:val="24"/>
        </w:rPr>
      </w:pPr>
      <w:r w:rsidRPr="00D753FA">
        <w:rPr>
          <w:rFonts w:ascii="Times New Roman" w:hAnsi="Times New Roman" w:cs="Times New Roman"/>
          <w:sz w:val="24"/>
          <w:szCs w:val="24"/>
        </w:rPr>
        <w:t>Кроме типичных ошибок, описанных выше, следует обратить внимание на ошибки, которые не так сильно распространены, но встречаются в работах уже много лет:</w:t>
      </w:r>
    </w:p>
    <w:p w:rsidR="00D753FA" w:rsidRDefault="00D753FA" w:rsidP="00D753FA">
      <w:pPr>
        <w:spacing w:after="0"/>
        <w:jc w:val="both"/>
        <w:rPr>
          <w:rFonts w:ascii="Times New Roman" w:hAnsi="Times New Roman" w:cs="Times New Roman"/>
          <w:sz w:val="24"/>
          <w:szCs w:val="24"/>
        </w:rPr>
      </w:pPr>
      <w:r w:rsidRPr="00D753FA">
        <w:rPr>
          <w:rFonts w:ascii="Times New Roman" w:hAnsi="Times New Roman" w:cs="Times New Roman"/>
          <w:sz w:val="24"/>
          <w:szCs w:val="24"/>
        </w:rPr>
        <w:t xml:space="preserve"> </w:t>
      </w:r>
      <w:r w:rsidRPr="00D753FA">
        <w:rPr>
          <w:rFonts w:ascii="Times New Roman" w:hAnsi="Times New Roman" w:cs="Times New Roman"/>
          <w:sz w:val="24"/>
          <w:szCs w:val="24"/>
        </w:rPr>
        <w:sym w:font="Symbol" w:char="F0B7"/>
      </w:r>
      <w:r w:rsidRPr="00D753FA">
        <w:rPr>
          <w:rFonts w:ascii="Times New Roman" w:hAnsi="Times New Roman" w:cs="Times New Roman"/>
          <w:sz w:val="24"/>
          <w:szCs w:val="24"/>
        </w:rPr>
        <w:t xml:space="preserve"> При выполнении заданий с выбором ответа, записывают вместо номера верного ответа сам ответ. </w:t>
      </w:r>
    </w:p>
    <w:p w:rsidR="00D753FA" w:rsidRDefault="00D753FA" w:rsidP="00D753FA">
      <w:pPr>
        <w:spacing w:after="0"/>
        <w:jc w:val="both"/>
        <w:rPr>
          <w:rFonts w:ascii="Times New Roman" w:hAnsi="Times New Roman" w:cs="Times New Roman"/>
          <w:sz w:val="24"/>
          <w:szCs w:val="24"/>
        </w:rPr>
      </w:pPr>
      <w:r w:rsidRPr="00D753FA">
        <w:rPr>
          <w:rFonts w:ascii="Times New Roman" w:hAnsi="Times New Roman" w:cs="Times New Roman"/>
          <w:sz w:val="24"/>
          <w:szCs w:val="24"/>
        </w:rPr>
        <w:sym w:font="Symbol" w:char="F0B7"/>
      </w:r>
      <w:r w:rsidRPr="00D753FA">
        <w:rPr>
          <w:rFonts w:ascii="Times New Roman" w:hAnsi="Times New Roman" w:cs="Times New Roman"/>
          <w:sz w:val="24"/>
          <w:szCs w:val="24"/>
        </w:rPr>
        <w:t xml:space="preserve"> При решении задачи № 9 (решение уравнений) </w:t>
      </w:r>
      <w:r w:rsidR="005757DA">
        <w:rPr>
          <w:rFonts w:ascii="Times New Roman" w:hAnsi="Times New Roman" w:cs="Times New Roman"/>
          <w:sz w:val="24"/>
          <w:szCs w:val="24"/>
        </w:rPr>
        <w:t>при  раскрытии скобок (умножение одночлена на многочлен)</w:t>
      </w:r>
      <w:r w:rsidRPr="00D753FA">
        <w:rPr>
          <w:rFonts w:ascii="Times New Roman" w:hAnsi="Times New Roman" w:cs="Times New Roman"/>
          <w:sz w:val="24"/>
          <w:szCs w:val="24"/>
        </w:rPr>
        <w:t xml:space="preserve">, </w:t>
      </w:r>
      <w:proofErr w:type="gramStart"/>
      <w:r w:rsidRPr="00D753FA">
        <w:rPr>
          <w:rFonts w:ascii="Times New Roman" w:hAnsi="Times New Roman" w:cs="Times New Roman"/>
          <w:sz w:val="24"/>
          <w:szCs w:val="24"/>
        </w:rPr>
        <w:t>не обращают внимание</w:t>
      </w:r>
      <w:proofErr w:type="gramEnd"/>
      <w:r w:rsidRPr="00D753FA">
        <w:rPr>
          <w:rFonts w:ascii="Times New Roman" w:hAnsi="Times New Roman" w:cs="Times New Roman"/>
          <w:sz w:val="24"/>
          <w:szCs w:val="24"/>
        </w:rPr>
        <w:t xml:space="preserve"> на знаки слагаемых при переносе их из одной части уравнения в другую. </w:t>
      </w:r>
    </w:p>
    <w:p w:rsidR="00D753FA" w:rsidRDefault="00D753FA" w:rsidP="00D753FA">
      <w:pPr>
        <w:spacing w:after="0"/>
        <w:jc w:val="both"/>
        <w:rPr>
          <w:rFonts w:ascii="Times New Roman" w:hAnsi="Times New Roman" w:cs="Times New Roman"/>
          <w:sz w:val="24"/>
          <w:szCs w:val="24"/>
        </w:rPr>
      </w:pPr>
      <w:r w:rsidRPr="00D753FA">
        <w:rPr>
          <w:rFonts w:ascii="Times New Roman" w:hAnsi="Times New Roman" w:cs="Times New Roman"/>
          <w:sz w:val="24"/>
          <w:szCs w:val="24"/>
        </w:rPr>
        <w:sym w:font="Symbol" w:char="F0B7"/>
      </w:r>
      <w:r w:rsidRPr="00D753FA">
        <w:rPr>
          <w:rFonts w:ascii="Times New Roman" w:hAnsi="Times New Roman" w:cs="Times New Roman"/>
          <w:sz w:val="24"/>
          <w:szCs w:val="24"/>
        </w:rPr>
        <w:t xml:space="preserve"> При решении задачи № 10 (элементы теории вероятности) участники находят вероятность противоположного события или записывают вероятность в виде процента, а не десятичной дроби. </w:t>
      </w:r>
      <w:r w:rsidRPr="00D753FA">
        <w:rPr>
          <w:rFonts w:ascii="Times New Roman" w:hAnsi="Times New Roman" w:cs="Times New Roman"/>
          <w:sz w:val="24"/>
          <w:szCs w:val="24"/>
        </w:rPr>
        <w:lastRenderedPageBreak/>
        <w:t xml:space="preserve">Указанные ошибки встречаются на протяжении ряда лет, что свидетельствует о недостаточном внимании к данной проблеме со стороны учителей. </w:t>
      </w:r>
    </w:p>
    <w:p w:rsidR="00D753FA" w:rsidRPr="00D753FA" w:rsidRDefault="00D753FA" w:rsidP="00D753FA">
      <w:pPr>
        <w:spacing w:after="0"/>
        <w:jc w:val="both"/>
        <w:rPr>
          <w:rFonts w:ascii="Times New Roman" w:hAnsi="Times New Roman" w:cs="Times New Roman"/>
          <w:b/>
          <w:i/>
          <w:sz w:val="24"/>
          <w:szCs w:val="24"/>
        </w:rPr>
      </w:pPr>
      <w:r w:rsidRPr="00D753FA">
        <w:rPr>
          <w:rFonts w:ascii="Times New Roman" w:hAnsi="Times New Roman" w:cs="Times New Roman"/>
          <w:sz w:val="24"/>
          <w:szCs w:val="24"/>
        </w:rPr>
        <w:sym w:font="Symbol" w:char="F0B7"/>
      </w:r>
      <w:r w:rsidRPr="00D753FA">
        <w:rPr>
          <w:rFonts w:ascii="Times New Roman" w:hAnsi="Times New Roman" w:cs="Times New Roman"/>
          <w:sz w:val="24"/>
          <w:szCs w:val="24"/>
        </w:rPr>
        <w:t xml:space="preserve"> При решении задачи № 18 для нахождения площади используют не формулы и свойства площадей, а считают количество </w:t>
      </w:r>
      <w:r w:rsidR="005757DA">
        <w:rPr>
          <w:rFonts w:ascii="Times New Roman" w:hAnsi="Times New Roman" w:cs="Times New Roman"/>
          <w:sz w:val="24"/>
          <w:szCs w:val="24"/>
        </w:rPr>
        <w:t xml:space="preserve">клеток. </w:t>
      </w:r>
      <w:r w:rsidRPr="00D753FA">
        <w:rPr>
          <w:rFonts w:ascii="Times New Roman" w:hAnsi="Times New Roman" w:cs="Times New Roman"/>
          <w:sz w:val="24"/>
          <w:szCs w:val="24"/>
        </w:rPr>
        <w:t>Х</w:t>
      </w:r>
      <w:r w:rsidR="005757DA">
        <w:rPr>
          <w:rFonts w:ascii="Times New Roman" w:hAnsi="Times New Roman" w:cs="Times New Roman"/>
          <w:sz w:val="24"/>
          <w:szCs w:val="24"/>
        </w:rPr>
        <w:t>отя в 2023</w:t>
      </w:r>
      <w:r w:rsidRPr="00D753FA">
        <w:rPr>
          <w:rFonts w:ascii="Times New Roman" w:hAnsi="Times New Roman" w:cs="Times New Roman"/>
          <w:sz w:val="24"/>
          <w:szCs w:val="24"/>
        </w:rPr>
        <w:t xml:space="preserve"> г. в справочные материалы включены формулы площади многих геометрических фигур и можно было ими воспользоваться. Ошибки, допущенные обучающимися </w:t>
      </w:r>
      <w:r w:rsidR="005757DA">
        <w:rPr>
          <w:rFonts w:ascii="Times New Roman" w:hAnsi="Times New Roman" w:cs="Times New Roman"/>
          <w:sz w:val="24"/>
          <w:szCs w:val="24"/>
        </w:rPr>
        <w:t xml:space="preserve"> </w:t>
      </w:r>
      <w:r w:rsidRPr="00D753FA">
        <w:rPr>
          <w:rFonts w:ascii="Times New Roman" w:hAnsi="Times New Roman" w:cs="Times New Roman"/>
          <w:sz w:val="24"/>
          <w:szCs w:val="24"/>
        </w:rPr>
        <w:t>в этом задании, свидетельствуют о том, что либо школьники не умеют пользоваться справочными материалами, либо проблемы задания № 12 распространяются и на геометрический материал.</w:t>
      </w:r>
    </w:p>
    <w:p w:rsidR="009A5003" w:rsidRPr="00D753FA" w:rsidRDefault="00D753FA" w:rsidP="00D753FA">
      <w:pPr>
        <w:spacing w:after="0"/>
        <w:jc w:val="both"/>
        <w:rPr>
          <w:rFonts w:ascii="Times New Roman" w:hAnsi="Times New Roman" w:cs="Times New Roman"/>
          <w:sz w:val="24"/>
          <w:szCs w:val="24"/>
        </w:rPr>
      </w:pPr>
      <w:proofErr w:type="gramStart"/>
      <w:r w:rsidRPr="00D753FA">
        <w:rPr>
          <w:rFonts w:ascii="Times New Roman" w:hAnsi="Times New Roman" w:cs="Times New Roman"/>
          <w:sz w:val="24"/>
          <w:szCs w:val="24"/>
        </w:rPr>
        <w:t>Таким образом, трудности при выполнении заданий по алгебре первой части работы у обучающихся традиционно связаны с низким уровнем вычислительной культуры, что говорит о необходимости акцентировать на этом внимание учителей.</w:t>
      </w:r>
      <w:proofErr w:type="gramEnd"/>
      <w:r w:rsidRPr="00D753FA">
        <w:rPr>
          <w:rFonts w:ascii="Times New Roman" w:hAnsi="Times New Roman" w:cs="Times New Roman"/>
          <w:sz w:val="24"/>
          <w:szCs w:val="24"/>
        </w:rPr>
        <w:t xml:space="preserve"> </w:t>
      </w:r>
      <w:proofErr w:type="gramStart"/>
      <w:r w:rsidRPr="00D753FA">
        <w:rPr>
          <w:rFonts w:ascii="Times New Roman" w:hAnsi="Times New Roman" w:cs="Times New Roman"/>
          <w:sz w:val="24"/>
          <w:szCs w:val="24"/>
        </w:rPr>
        <w:t>При чем</w:t>
      </w:r>
      <w:proofErr w:type="gramEnd"/>
      <w:r w:rsidRPr="00D753FA">
        <w:rPr>
          <w:rFonts w:ascii="Times New Roman" w:hAnsi="Times New Roman" w:cs="Times New Roman"/>
          <w:sz w:val="24"/>
          <w:szCs w:val="24"/>
        </w:rPr>
        <w:t xml:space="preserve"> в большей степени это проявляется в заданиях, где вычислительные навыки являются средством, а не предметом контроля. При подготовке к ОГЭ по математике следует больше времени уделять отработке вычислительных навыков, включая соответствующие задания в различные виды проверочных работ. Анализ результатов выполнения заданий по геометрии показывает, что обучающиеся хуже справляются и с заданиями, в которых требуется применить какой-то известный факт (свойство, признак), формулу в определенной ситуации. Ошибки в основном связаны или с незнанием необходимых фактов, например, основных геометрических фигур и их свойств, или с неумением применять известные факты.</w:t>
      </w:r>
    </w:p>
    <w:p w:rsidR="009A5003" w:rsidRDefault="00D753FA" w:rsidP="00D753FA">
      <w:pPr>
        <w:spacing w:after="0"/>
        <w:jc w:val="both"/>
        <w:rPr>
          <w:rFonts w:ascii="Times New Roman" w:hAnsi="Times New Roman" w:cs="Times New Roman"/>
          <w:sz w:val="24"/>
          <w:szCs w:val="24"/>
        </w:rPr>
      </w:pPr>
      <w:r w:rsidRPr="00D753FA">
        <w:rPr>
          <w:rFonts w:ascii="Times New Roman" w:hAnsi="Times New Roman" w:cs="Times New Roman"/>
          <w:sz w:val="24"/>
          <w:szCs w:val="24"/>
        </w:rPr>
        <w:t>Вторая часть работы, включающая задан</w:t>
      </w:r>
      <w:r w:rsidR="00975C12">
        <w:rPr>
          <w:rFonts w:ascii="Times New Roman" w:hAnsi="Times New Roman" w:cs="Times New Roman"/>
          <w:sz w:val="24"/>
          <w:szCs w:val="24"/>
        </w:rPr>
        <w:t>ия с развернутым ответом, в 2023</w:t>
      </w:r>
      <w:r w:rsidRPr="00D753FA">
        <w:rPr>
          <w:rFonts w:ascii="Times New Roman" w:hAnsi="Times New Roman" w:cs="Times New Roman"/>
          <w:sz w:val="24"/>
          <w:szCs w:val="24"/>
        </w:rPr>
        <w:t xml:space="preserve"> году представлена заданиями 20 – 25. Во всех предлагаемых вариантах по формулировке задания </w:t>
      </w:r>
      <w:r w:rsidR="00CD4EA2">
        <w:rPr>
          <w:rFonts w:ascii="Times New Roman" w:hAnsi="Times New Roman" w:cs="Times New Roman"/>
          <w:sz w:val="24"/>
          <w:szCs w:val="24"/>
        </w:rPr>
        <w:t xml:space="preserve">были аналогичные. В задании 20 </w:t>
      </w:r>
      <w:r w:rsidRPr="00D753FA">
        <w:rPr>
          <w:rFonts w:ascii="Times New Roman" w:hAnsi="Times New Roman" w:cs="Times New Roman"/>
          <w:sz w:val="24"/>
          <w:szCs w:val="24"/>
        </w:rPr>
        <w:t xml:space="preserve"> требовалось </w:t>
      </w:r>
      <w:r w:rsidR="00975C12">
        <w:rPr>
          <w:rFonts w:ascii="Times New Roman" w:hAnsi="Times New Roman" w:cs="Times New Roman"/>
          <w:sz w:val="24"/>
          <w:szCs w:val="24"/>
        </w:rPr>
        <w:t>решить рациональное уравнение</w:t>
      </w:r>
      <w:r w:rsidRPr="00D753FA">
        <w:rPr>
          <w:rFonts w:ascii="Times New Roman" w:hAnsi="Times New Roman" w:cs="Times New Roman"/>
          <w:sz w:val="24"/>
          <w:szCs w:val="24"/>
        </w:rPr>
        <w:t xml:space="preserve">. Задание направлено на проверку владения формально-оперативными умениями на уровне, несколько превышающем </w:t>
      </w:r>
      <w:proofErr w:type="gramStart"/>
      <w:r w:rsidRPr="00D753FA">
        <w:rPr>
          <w:rFonts w:ascii="Times New Roman" w:hAnsi="Times New Roman" w:cs="Times New Roman"/>
          <w:sz w:val="24"/>
          <w:szCs w:val="24"/>
        </w:rPr>
        <w:t>базовый</w:t>
      </w:r>
      <w:proofErr w:type="gramEnd"/>
      <w:r w:rsidRPr="00D753FA">
        <w:rPr>
          <w:rFonts w:ascii="Times New Roman" w:hAnsi="Times New Roman" w:cs="Times New Roman"/>
          <w:sz w:val="24"/>
          <w:szCs w:val="24"/>
        </w:rPr>
        <w:t xml:space="preserve">, что является важной характеристикой обучающихся, претендующих на повышенную оценку, и, возможно, планирующих изучать математику на профильном уровне. Для того чтобы получить за это задание баллы, отличные от 0, обучающимся необходимо было представить обоснованное решение и получить верный ответ. Следует отметить, что задания раздела «преобразования алгебраических выражений» на базовом уровне сложности выполнялось достаточно успешно, в то время как на повышенном уровне сложности вызвало некоторые затруднения </w:t>
      </w:r>
      <w:proofErr w:type="gramStart"/>
      <w:r w:rsidRPr="00D753FA">
        <w:rPr>
          <w:rFonts w:ascii="Times New Roman" w:hAnsi="Times New Roman" w:cs="Times New Roman"/>
          <w:sz w:val="24"/>
          <w:szCs w:val="24"/>
        </w:rPr>
        <w:t>у</w:t>
      </w:r>
      <w:proofErr w:type="gramEnd"/>
      <w:r w:rsidRPr="00D753FA">
        <w:rPr>
          <w:rFonts w:ascii="Times New Roman" w:hAnsi="Times New Roman" w:cs="Times New Roman"/>
          <w:sz w:val="24"/>
          <w:szCs w:val="24"/>
        </w:rPr>
        <w:t xml:space="preserve"> обучающихся, получивших отметку, отличную от «5».</w:t>
      </w:r>
    </w:p>
    <w:p w:rsidR="00D753FA" w:rsidRPr="00975C12" w:rsidRDefault="00975C12" w:rsidP="00D753FA">
      <w:pPr>
        <w:spacing w:after="0"/>
        <w:jc w:val="both"/>
        <w:rPr>
          <w:rFonts w:ascii="Times New Roman" w:hAnsi="Times New Roman" w:cs="Times New Roman"/>
          <w:i/>
          <w:sz w:val="24"/>
          <w:szCs w:val="24"/>
        </w:rPr>
      </w:pPr>
      <w:r>
        <w:rPr>
          <w:rFonts w:ascii="Times New Roman" w:hAnsi="Times New Roman" w:cs="Times New Roman"/>
          <w:i/>
          <w:sz w:val="24"/>
          <w:szCs w:val="24"/>
        </w:rPr>
        <w:t>20.</w:t>
      </w:r>
      <w:r w:rsidR="00D753FA" w:rsidRPr="00D753FA">
        <w:rPr>
          <w:rFonts w:ascii="Times New Roman" w:hAnsi="Times New Roman" w:cs="Times New Roman"/>
          <w:i/>
          <w:sz w:val="24"/>
          <w:szCs w:val="24"/>
        </w:rPr>
        <w:t>Решите</w:t>
      </w:r>
      <w:r>
        <w:rPr>
          <w:rFonts w:ascii="Times New Roman" w:hAnsi="Times New Roman" w:cs="Times New Roman"/>
          <w:i/>
          <w:sz w:val="24"/>
          <w:szCs w:val="24"/>
        </w:rPr>
        <w:t xml:space="preserve"> уравнение: (x-2)</w:t>
      </w:r>
      <w:r w:rsidRPr="00975C12">
        <w:rPr>
          <w:rFonts w:ascii="Times New Roman" w:hAnsi="Times New Roman" w:cs="Times New Roman"/>
          <w:i/>
          <w:sz w:val="24"/>
          <w:szCs w:val="24"/>
        </w:rPr>
        <w:t>(</w:t>
      </w:r>
      <w:r>
        <w:rPr>
          <w:rFonts w:ascii="Times New Roman" w:hAnsi="Times New Roman" w:cs="Times New Roman"/>
          <w:i/>
          <w:sz w:val="24"/>
          <w:szCs w:val="24"/>
          <w:lang w:val="en-US"/>
        </w:rPr>
        <w:t>x</w:t>
      </w:r>
      <w:r w:rsidRPr="00975C12">
        <w:rPr>
          <w:rFonts w:ascii="Times New Roman" w:hAnsi="Times New Roman" w:cs="Times New Roman"/>
          <w:i/>
          <w:sz w:val="24"/>
          <w:szCs w:val="24"/>
          <w:vertAlign w:val="superscript"/>
        </w:rPr>
        <w:t>2</w:t>
      </w:r>
      <w:r w:rsidRPr="00975C12">
        <w:rPr>
          <w:rFonts w:ascii="Times New Roman" w:hAnsi="Times New Roman" w:cs="Times New Roman"/>
          <w:i/>
          <w:sz w:val="24"/>
          <w:szCs w:val="24"/>
        </w:rPr>
        <w:t>+8</w:t>
      </w:r>
      <w:r>
        <w:rPr>
          <w:rFonts w:ascii="Times New Roman" w:hAnsi="Times New Roman" w:cs="Times New Roman"/>
          <w:i/>
          <w:sz w:val="24"/>
          <w:szCs w:val="24"/>
          <w:lang w:val="en-US"/>
        </w:rPr>
        <w:t>x</w:t>
      </w:r>
      <w:r w:rsidRPr="00975C12">
        <w:rPr>
          <w:rFonts w:ascii="Times New Roman" w:hAnsi="Times New Roman" w:cs="Times New Roman"/>
          <w:i/>
          <w:sz w:val="24"/>
          <w:szCs w:val="24"/>
        </w:rPr>
        <w:t>+16)=7(</w:t>
      </w:r>
      <w:r>
        <w:rPr>
          <w:rFonts w:ascii="Times New Roman" w:hAnsi="Times New Roman" w:cs="Times New Roman"/>
          <w:i/>
          <w:sz w:val="24"/>
          <w:szCs w:val="24"/>
          <w:lang w:val="en-US"/>
        </w:rPr>
        <w:t>x</w:t>
      </w:r>
      <w:r w:rsidRPr="00975C12">
        <w:rPr>
          <w:rFonts w:ascii="Times New Roman" w:hAnsi="Times New Roman" w:cs="Times New Roman"/>
          <w:i/>
          <w:sz w:val="24"/>
          <w:szCs w:val="24"/>
        </w:rPr>
        <w:t>+4)</w:t>
      </w:r>
    </w:p>
    <w:p w:rsidR="00A47A10" w:rsidRPr="00A47A10" w:rsidRDefault="00D753FA"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Одной из основных проблем при выполнении этого задания является полнота представленного решения. </w:t>
      </w:r>
    </w:p>
    <w:p w:rsidR="00975C12"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Предлагаемое в работе уравнение является типовым, предполагает использование для его решения метод разложения на множители. Применение такого метода решения уравнений как «разложение на множители» достаточно распространено при решении задач ЕГЭ профильного уровня, он является перспективным методом для решения уравнений повышенного и высокого уровня сложности. В связи с чем, учителям следует обратить более пристальное внимание на формирование у обучающихся этого метода решения уравнений при обучении математике в основной школе, прежде </w:t>
      </w:r>
      <w:proofErr w:type="gramStart"/>
      <w:r w:rsidRPr="00A47A10">
        <w:rPr>
          <w:rFonts w:ascii="Times New Roman" w:hAnsi="Times New Roman" w:cs="Times New Roman"/>
          <w:sz w:val="24"/>
          <w:szCs w:val="24"/>
        </w:rPr>
        <w:t>всего</w:t>
      </w:r>
      <w:proofErr w:type="gramEnd"/>
      <w:r w:rsidRPr="00A47A10">
        <w:rPr>
          <w:rFonts w:ascii="Times New Roman" w:hAnsi="Times New Roman" w:cs="Times New Roman"/>
          <w:sz w:val="24"/>
          <w:szCs w:val="24"/>
        </w:rPr>
        <w:t xml:space="preserve"> довести до сознания обучающихся суть этого метода и раскрыть ситуации его использования через рассмотрения уравнений, представленных в различных видах. Особое внимание следует обратить на </w:t>
      </w:r>
      <w:r w:rsidR="00975C12">
        <w:rPr>
          <w:rFonts w:ascii="Times New Roman" w:hAnsi="Times New Roman" w:cs="Times New Roman"/>
          <w:sz w:val="24"/>
          <w:szCs w:val="24"/>
        </w:rPr>
        <w:t xml:space="preserve">квадратное уравнение </w:t>
      </w:r>
      <w:r w:rsidRPr="00A47A10">
        <w:rPr>
          <w:rFonts w:ascii="Times New Roman" w:hAnsi="Times New Roman" w:cs="Times New Roman"/>
          <w:sz w:val="24"/>
          <w:szCs w:val="24"/>
        </w:rPr>
        <w:t xml:space="preserve"> при разложении </w:t>
      </w:r>
      <w:r w:rsidR="00975C12">
        <w:rPr>
          <w:rFonts w:ascii="Times New Roman" w:hAnsi="Times New Roman" w:cs="Times New Roman"/>
          <w:sz w:val="24"/>
          <w:szCs w:val="24"/>
        </w:rPr>
        <w:t xml:space="preserve">его </w:t>
      </w:r>
      <w:r w:rsidRPr="00A47A10">
        <w:rPr>
          <w:rFonts w:ascii="Times New Roman" w:hAnsi="Times New Roman" w:cs="Times New Roman"/>
          <w:sz w:val="24"/>
          <w:szCs w:val="24"/>
        </w:rPr>
        <w:t xml:space="preserve">на множители. К сожалению, можно констатировать о </w:t>
      </w:r>
      <w:proofErr w:type="gramStart"/>
      <w:r w:rsidRPr="00A47A10">
        <w:rPr>
          <w:rFonts w:ascii="Times New Roman" w:hAnsi="Times New Roman" w:cs="Times New Roman"/>
          <w:sz w:val="24"/>
          <w:szCs w:val="24"/>
        </w:rPr>
        <w:t>недостаточной</w:t>
      </w:r>
      <w:proofErr w:type="gramEnd"/>
      <w:r w:rsidRPr="00A47A10">
        <w:rPr>
          <w:rFonts w:ascii="Times New Roman" w:hAnsi="Times New Roman" w:cs="Times New Roman"/>
          <w:sz w:val="24"/>
          <w:szCs w:val="24"/>
        </w:rPr>
        <w:t xml:space="preserve"> </w:t>
      </w:r>
      <w:proofErr w:type="spellStart"/>
      <w:r w:rsidRPr="00A47A10">
        <w:rPr>
          <w:rFonts w:ascii="Times New Roman" w:hAnsi="Times New Roman" w:cs="Times New Roman"/>
          <w:sz w:val="24"/>
          <w:szCs w:val="24"/>
        </w:rPr>
        <w:t>сформированности</w:t>
      </w:r>
      <w:proofErr w:type="spellEnd"/>
      <w:r w:rsidRPr="00A47A10">
        <w:rPr>
          <w:rFonts w:ascii="Times New Roman" w:hAnsi="Times New Roman" w:cs="Times New Roman"/>
          <w:sz w:val="24"/>
          <w:szCs w:val="24"/>
        </w:rPr>
        <w:t xml:space="preserve"> у многих обучающихся данного метода разложения на множители.</w:t>
      </w:r>
      <w:r w:rsidR="00975C12">
        <w:rPr>
          <w:rFonts w:ascii="Times New Roman" w:hAnsi="Times New Roman" w:cs="Times New Roman"/>
          <w:sz w:val="24"/>
          <w:szCs w:val="24"/>
        </w:rPr>
        <w:t xml:space="preserve"> </w:t>
      </w:r>
    </w:p>
    <w:p w:rsidR="00A47A10" w:rsidRPr="00A47A10" w:rsidRDefault="00975C12" w:rsidP="00A47A10">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К решению данного задания приступили </w:t>
      </w:r>
      <w:r w:rsidR="00CD4EA2">
        <w:rPr>
          <w:rFonts w:ascii="Times New Roman" w:hAnsi="Times New Roman" w:cs="Times New Roman"/>
          <w:sz w:val="24"/>
          <w:szCs w:val="24"/>
        </w:rPr>
        <w:t>16 обучающихся. 14 из них получили максимальный балл (2б), двое получили по 1 баллу.</w:t>
      </w:r>
      <w:proofErr w:type="gramEnd"/>
      <w:r w:rsidR="00CD4EA2">
        <w:rPr>
          <w:rFonts w:ascii="Times New Roman" w:hAnsi="Times New Roman" w:cs="Times New Roman"/>
          <w:sz w:val="24"/>
          <w:szCs w:val="24"/>
        </w:rPr>
        <w:t xml:space="preserve"> </w:t>
      </w:r>
      <w:r w:rsidR="00A47A10" w:rsidRPr="00A47A10">
        <w:rPr>
          <w:rFonts w:ascii="Times New Roman" w:hAnsi="Times New Roman" w:cs="Times New Roman"/>
          <w:sz w:val="24"/>
          <w:szCs w:val="24"/>
        </w:rPr>
        <w:t xml:space="preserve">При изучении различных видов уравнений целесообразно регулярно предлагать такие, которые решаются разложением на множители, в том числе методом группировки. Особое внимание следует обратить на соблюдение всех шагов при использовании данного метода и их правильной фиксации при оформлении решения. </w:t>
      </w:r>
      <w:proofErr w:type="gramStart"/>
      <w:r w:rsidR="00A47A10" w:rsidRPr="00A47A10">
        <w:rPr>
          <w:rFonts w:ascii="Times New Roman" w:hAnsi="Times New Roman" w:cs="Times New Roman"/>
          <w:sz w:val="24"/>
          <w:szCs w:val="24"/>
        </w:rPr>
        <w:t>Положительным моментом является то, что многие обучающиеся не только понимают и пытаются продемонстрировать необходимый метод решения, но и абсолютное большинство обучающихся демонстрируют знание условия равенства произведения нулю.</w:t>
      </w:r>
      <w:proofErr w:type="gramEnd"/>
      <w:r w:rsidR="00A47A10" w:rsidRPr="00A47A10">
        <w:rPr>
          <w:rFonts w:ascii="Times New Roman" w:hAnsi="Times New Roman" w:cs="Times New Roman"/>
          <w:sz w:val="24"/>
          <w:szCs w:val="24"/>
        </w:rPr>
        <w:t xml:space="preserve"> При этом, до сих пор некоторые обучающиеся забывают, что квадратное уравнение х</w:t>
      </w:r>
      <w:proofErr w:type="gramStart"/>
      <w:r w:rsidR="00A47A10" w:rsidRPr="00CD4EA2">
        <w:rPr>
          <w:rFonts w:ascii="Times New Roman" w:hAnsi="Times New Roman" w:cs="Times New Roman"/>
          <w:sz w:val="24"/>
          <w:szCs w:val="24"/>
          <w:vertAlign w:val="superscript"/>
        </w:rPr>
        <w:t>2</w:t>
      </w:r>
      <w:proofErr w:type="gramEnd"/>
      <w:r w:rsidR="00A47A10" w:rsidRPr="00A47A10">
        <w:rPr>
          <w:rFonts w:ascii="Times New Roman" w:hAnsi="Times New Roman" w:cs="Times New Roman"/>
          <w:sz w:val="24"/>
          <w:szCs w:val="24"/>
        </w:rPr>
        <w:t xml:space="preserve"> = a, при а &gt; 0 имеет два корня. </w:t>
      </w:r>
      <w:proofErr w:type="gramStart"/>
      <w:r w:rsidR="00A47A10" w:rsidRPr="00A47A10">
        <w:rPr>
          <w:rFonts w:ascii="Times New Roman" w:hAnsi="Times New Roman" w:cs="Times New Roman"/>
          <w:sz w:val="24"/>
          <w:szCs w:val="24"/>
        </w:rPr>
        <w:t xml:space="preserve">Для того чтобы избежать таких ситуаций, следует, начиная с 8 класса, обращать внимание на формирование у обучающихся умения определять количество корней неполного квадратного уравнения по его виду, при этом необходимо предлагать уравнения, записанные в разной форме, чтобы не формировать </w:t>
      </w:r>
      <w:r w:rsidR="00A47A10" w:rsidRPr="00A47A10">
        <w:rPr>
          <w:rFonts w:ascii="Times New Roman" w:hAnsi="Times New Roman" w:cs="Times New Roman"/>
          <w:sz w:val="24"/>
          <w:szCs w:val="24"/>
        </w:rPr>
        <w:lastRenderedPageBreak/>
        <w:t>стандартность мышления.</w:t>
      </w:r>
      <w:proofErr w:type="gramEnd"/>
      <w:r w:rsidR="00A47A10" w:rsidRPr="00A47A10">
        <w:rPr>
          <w:rFonts w:ascii="Times New Roman" w:hAnsi="Times New Roman" w:cs="Times New Roman"/>
          <w:sz w:val="24"/>
          <w:szCs w:val="24"/>
        </w:rPr>
        <w:t xml:space="preserve"> Данное умение должно быть доведено до автоматизма, что позволит в будущем избежать нелепых ошибок. </w:t>
      </w:r>
    </w:p>
    <w:p w:rsidR="00A47A10" w:rsidRP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В задании 21 требовалось решить </w:t>
      </w:r>
      <w:r w:rsidR="00CD4EA2">
        <w:rPr>
          <w:rFonts w:ascii="Times New Roman" w:hAnsi="Times New Roman" w:cs="Times New Roman"/>
          <w:sz w:val="24"/>
          <w:szCs w:val="24"/>
        </w:rPr>
        <w:t xml:space="preserve">текстовую задачу. </w:t>
      </w:r>
      <w:proofErr w:type="gramStart"/>
      <w:r w:rsidR="00CD4EA2">
        <w:rPr>
          <w:rFonts w:ascii="Times New Roman" w:hAnsi="Times New Roman" w:cs="Times New Roman"/>
          <w:sz w:val="24"/>
          <w:szCs w:val="24"/>
        </w:rPr>
        <w:t>В</w:t>
      </w:r>
      <w:proofErr w:type="gramEnd"/>
      <w:r w:rsidR="00CD4EA2">
        <w:rPr>
          <w:rFonts w:ascii="Times New Roman" w:hAnsi="Times New Roman" w:cs="Times New Roman"/>
          <w:sz w:val="24"/>
          <w:szCs w:val="24"/>
        </w:rPr>
        <w:t xml:space="preserve"> </w:t>
      </w:r>
      <w:proofErr w:type="gramStart"/>
      <w:r w:rsidR="00CD4EA2">
        <w:rPr>
          <w:rFonts w:ascii="Times New Roman" w:hAnsi="Times New Roman" w:cs="Times New Roman"/>
          <w:sz w:val="24"/>
          <w:szCs w:val="24"/>
        </w:rPr>
        <w:t>КИМ</w:t>
      </w:r>
      <w:proofErr w:type="gramEnd"/>
      <w:r w:rsidR="00CD4EA2">
        <w:rPr>
          <w:rFonts w:ascii="Times New Roman" w:hAnsi="Times New Roman" w:cs="Times New Roman"/>
          <w:sz w:val="24"/>
          <w:szCs w:val="24"/>
        </w:rPr>
        <w:t xml:space="preserve"> ОГЭ 2023</w:t>
      </w:r>
      <w:r w:rsidRPr="00A47A10">
        <w:rPr>
          <w:rFonts w:ascii="Times New Roman" w:hAnsi="Times New Roman" w:cs="Times New Roman"/>
          <w:sz w:val="24"/>
          <w:szCs w:val="24"/>
        </w:rPr>
        <w:t xml:space="preserve"> г. были предложены задачи на движение. Предложенные задачи являются достаточно типичными и простыми для решения. </w:t>
      </w:r>
    </w:p>
    <w:p w:rsidR="00A47A10" w:rsidRP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Решение задачи предполагало обоснованное составление математической модели, работу с составленной моделью и интерпретацию полученных данных. В последнее время участники ОГЭ демонстрируют умение составлять математические модели, но при этом не всегда предлагают полное обоснование. Кроме того, на протяжении ряда лет возникают проблемы на втором этапе работы с задачей. В данном случае обучающимся необходимо было на втором этапе решить дробно-рациональное уравнение. Но анализ работ показал, что многие обучающиеся пропускают отдельные шаги решения (нахождение ОДЗ, решение квадратного уравнения), что может быть расценено как неполнота и ведет к снижению баллов. Много ошибок допускают при преобразованиях уравнения, приведении дробей к общему знаменателю. Самая распространенная ошибка – </w:t>
      </w:r>
      <w:proofErr w:type="spellStart"/>
      <w:r w:rsidRPr="00A47A10">
        <w:rPr>
          <w:rFonts w:ascii="Times New Roman" w:hAnsi="Times New Roman" w:cs="Times New Roman"/>
          <w:sz w:val="24"/>
          <w:szCs w:val="24"/>
        </w:rPr>
        <w:t>домножение</w:t>
      </w:r>
      <w:proofErr w:type="spellEnd"/>
      <w:r w:rsidRPr="00A47A10">
        <w:rPr>
          <w:rFonts w:ascii="Times New Roman" w:hAnsi="Times New Roman" w:cs="Times New Roman"/>
          <w:sz w:val="24"/>
          <w:szCs w:val="24"/>
        </w:rPr>
        <w:t xml:space="preserve"> на знаменатель без каких-либо комментариев про область допустимых значений переменной или последующей проверки получившихся корней. По-прежнему, здесь часто встречаются ошибки при решении квадратного уравнения. Также достаточно часто без каких-либо пояснений «отбрас</w:t>
      </w:r>
      <w:r w:rsidR="00052492">
        <w:rPr>
          <w:rFonts w:ascii="Times New Roman" w:hAnsi="Times New Roman" w:cs="Times New Roman"/>
          <w:sz w:val="24"/>
          <w:szCs w:val="24"/>
        </w:rPr>
        <w:t>ывали» один из корней уравнения.</w:t>
      </w:r>
    </w:p>
    <w:p w:rsid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 Несмотря на то, что текстовые задачи ежегодно включаются в содержание КИМ ОГЭ, размещены в банке заданий, у большинства обучающихся возникают серьезные затруднения при решении задач. Это свидетельствует о недостаточной подготовке к их решению. Следует больше времени отводить на решение текстовых задач, причем не только в 9 классе при подготовке к ОГЭ, но начиная с 5 класса, обращая особое внимание на этап </w:t>
      </w:r>
      <w:proofErr w:type="gramStart"/>
      <w:r w:rsidRPr="00A47A10">
        <w:rPr>
          <w:rFonts w:ascii="Times New Roman" w:hAnsi="Times New Roman" w:cs="Times New Roman"/>
          <w:sz w:val="24"/>
          <w:szCs w:val="24"/>
        </w:rPr>
        <w:t>обучения</w:t>
      </w:r>
      <w:proofErr w:type="gramEnd"/>
      <w:r w:rsidRPr="00A47A10">
        <w:rPr>
          <w:rFonts w:ascii="Times New Roman" w:hAnsi="Times New Roman" w:cs="Times New Roman"/>
          <w:sz w:val="24"/>
          <w:szCs w:val="24"/>
        </w:rPr>
        <w:t xml:space="preserve"> поиску решения задачи, рассматривая разные типы задач. </w:t>
      </w:r>
    </w:p>
    <w:p w:rsidR="00052492" w:rsidRPr="00A47A10" w:rsidRDefault="00C71960" w:rsidP="00A47A10">
      <w:pPr>
        <w:spacing w:after="0"/>
        <w:jc w:val="both"/>
        <w:rPr>
          <w:rFonts w:ascii="Times New Roman" w:hAnsi="Times New Roman" w:cs="Times New Roman"/>
          <w:sz w:val="24"/>
          <w:szCs w:val="24"/>
        </w:rPr>
      </w:pPr>
      <w:r>
        <w:rPr>
          <w:rFonts w:ascii="Times New Roman" w:hAnsi="Times New Roman" w:cs="Times New Roman"/>
          <w:sz w:val="24"/>
          <w:szCs w:val="24"/>
        </w:rPr>
        <w:t xml:space="preserve">К заданию приступили 14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Из них 13 получили максимальный балл (2б) за решение, одна получила 1балл за решение.</w:t>
      </w:r>
    </w:p>
    <w:p w:rsidR="00A47A10" w:rsidRP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Задание 22 предусматривало построение графика «</w:t>
      </w:r>
      <w:proofErr w:type="spellStart"/>
      <w:r w:rsidRPr="00A47A10">
        <w:rPr>
          <w:rFonts w:ascii="Times New Roman" w:hAnsi="Times New Roman" w:cs="Times New Roman"/>
          <w:sz w:val="24"/>
          <w:szCs w:val="24"/>
        </w:rPr>
        <w:t>кусочной</w:t>
      </w:r>
      <w:proofErr w:type="spellEnd"/>
      <w:r w:rsidRPr="00A47A10">
        <w:rPr>
          <w:rFonts w:ascii="Times New Roman" w:hAnsi="Times New Roman" w:cs="Times New Roman"/>
          <w:sz w:val="24"/>
          <w:szCs w:val="24"/>
        </w:rPr>
        <w:t xml:space="preserve">» функции, и найти значение параметра, удовлетворяющего описанным условиям. Для получения за выполнение этого задания баллов отличных от 0, необходимо было, прежде всего, верно построить график. </w:t>
      </w:r>
    </w:p>
    <w:p w:rsidR="00A47A10" w:rsidRP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Следует отметить, что уровень сложности данного представлял собой график обратной пропорциональности. </w:t>
      </w:r>
    </w:p>
    <w:p w:rsidR="00A47A10" w:rsidRP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Среди обучающихся, приступивших к выполнению этого задания, можно выделить типичные ошибки, которые встречаются уже на протяжении ряда лет: основная ошибка связана с формальным подходом к изучению функционально-графической линией. До изучения элементов математического анализа все задания, связанные с функциями, их свойствами и графиками, выполняются элементарными средствами: построение графика любой функции выполняется по соответствующему алгоритму. Одним </w:t>
      </w:r>
      <w:proofErr w:type="gramStart"/>
      <w:r w:rsidRPr="00A47A10">
        <w:rPr>
          <w:rFonts w:ascii="Times New Roman" w:hAnsi="Times New Roman" w:cs="Times New Roman"/>
          <w:sz w:val="24"/>
          <w:szCs w:val="24"/>
        </w:rPr>
        <w:t>из</w:t>
      </w:r>
      <w:proofErr w:type="gramEnd"/>
      <w:r w:rsidRPr="00A47A10">
        <w:rPr>
          <w:rFonts w:ascii="Times New Roman" w:hAnsi="Times New Roman" w:cs="Times New Roman"/>
          <w:sz w:val="24"/>
          <w:szCs w:val="24"/>
        </w:rPr>
        <w:t xml:space="preserve"> </w:t>
      </w:r>
      <w:proofErr w:type="gramStart"/>
      <w:r w:rsidRPr="00A47A10">
        <w:rPr>
          <w:rFonts w:ascii="Times New Roman" w:hAnsi="Times New Roman" w:cs="Times New Roman"/>
          <w:sz w:val="24"/>
          <w:szCs w:val="24"/>
        </w:rPr>
        <w:t>основным</w:t>
      </w:r>
      <w:proofErr w:type="gramEnd"/>
      <w:r w:rsidRPr="00A47A10">
        <w:rPr>
          <w:rFonts w:ascii="Times New Roman" w:hAnsi="Times New Roman" w:cs="Times New Roman"/>
          <w:sz w:val="24"/>
          <w:szCs w:val="24"/>
        </w:rPr>
        <w:t xml:space="preserve"> шагов при построении графика элементарных функций является указание вида графика. Для построения недостаточно взять несколько точек и соединить их линией, необходимо обоснование, почему именно так, а не иначе соединили точки. В качестве обоснования, как раз, и выступает указание вида графика функции. Обучающийся должен продемонстрировать знание графиков основных функций и этапы их построения. Для построения графика обратной пропорциональности требует указания вида графика и таблицы значений. На координатной плоскости обязательно должны быть указаны направления и названия координатных осей, выбран масштаб. Соблюдение масштаба также является обязательным условием для верного построения графика функции.</w:t>
      </w:r>
    </w:p>
    <w:p w:rsidR="00A47A10" w:rsidRP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Самая распространенная в этом году ошибка связана отсутствием исследования поведения функции в точках «стыка» («разрыва»). Чтобы убедиться, что графики имеют / или не имеют разрыв, обучающиеся должны просчитать значение функции в «подозрительных» точках по двум условиям, что большинство обучающихся не делает. </w:t>
      </w:r>
    </w:p>
    <w:p w:rsidR="00A47A10" w:rsidRPr="00A47A10" w:rsidRDefault="00C71960" w:rsidP="00A47A10">
      <w:pPr>
        <w:spacing w:after="0"/>
        <w:jc w:val="both"/>
        <w:rPr>
          <w:rFonts w:ascii="Times New Roman" w:hAnsi="Times New Roman" w:cs="Times New Roman"/>
          <w:sz w:val="24"/>
          <w:szCs w:val="24"/>
        </w:rPr>
      </w:pPr>
      <w:r>
        <w:rPr>
          <w:rFonts w:ascii="Times New Roman" w:hAnsi="Times New Roman" w:cs="Times New Roman"/>
          <w:sz w:val="24"/>
          <w:szCs w:val="24"/>
        </w:rPr>
        <w:t>С задание справились частично два обучающихся (1,06%).</w:t>
      </w:r>
      <w:r w:rsidR="00A47A10" w:rsidRPr="00A47A10">
        <w:rPr>
          <w:rFonts w:ascii="Times New Roman" w:hAnsi="Times New Roman" w:cs="Times New Roman"/>
          <w:sz w:val="24"/>
          <w:szCs w:val="24"/>
        </w:rPr>
        <w:t xml:space="preserve">. </w:t>
      </w:r>
    </w:p>
    <w:p w:rsidR="00A47A10" w:rsidRP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Основная сложность при выполнении этого задания была связана с неумением </w:t>
      </w:r>
      <w:proofErr w:type="gramStart"/>
      <w:r w:rsidRPr="00A47A10">
        <w:rPr>
          <w:rFonts w:ascii="Times New Roman" w:hAnsi="Times New Roman" w:cs="Times New Roman"/>
          <w:sz w:val="24"/>
          <w:szCs w:val="24"/>
        </w:rPr>
        <w:t>обуч</w:t>
      </w:r>
      <w:r w:rsidR="00052492">
        <w:rPr>
          <w:rFonts w:ascii="Times New Roman" w:hAnsi="Times New Roman" w:cs="Times New Roman"/>
          <w:sz w:val="24"/>
          <w:szCs w:val="24"/>
        </w:rPr>
        <w:t>ающихся</w:t>
      </w:r>
      <w:proofErr w:type="gramEnd"/>
      <w:r w:rsidR="00052492">
        <w:rPr>
          <w:rFonts w:ascii="Times New Roman" w:hAnsi="Times New Roman" w:cs="Times New Roman"/>
          <w:sz w:val="24"/>
          <w:szCs w:val="24"/>
        </w:rPr>
        <w:t xml:space="preserve"> проводить исследование, когда в записи функции имеется модуль. </w:t>
      </w:r>
      <w:r w:rsidRPr="00A47A10">
        <w:rPr>
          <w:rFonts w:ascii="Times New Roman" w:hAnsi="Times New Roman" w:cs="Times New Roman"/>
          <w:sz w:val="24"/>
          <w:szCs w:val="24"/>
        </w:rPr>
        <w:t xml:space="preserve">Для того чтобы получить 2 балла обучающийся должен выполнить полное исследование, должны быть представлены все позиции параметра. Умение </w:t>
      </w:r>
      <w:r w:rsidRPr="00A47A10">
        <w:rPr>
          <w:rFonts w:ascii="Times New Roman" w:hAnsi="Times New Roman" w:cs="Times New Roman"/>
          <w:sz w:val="24"/>
          <w:szCs w:val="24"/>
        </w:rPr>
        <w:lastRenderedPageBreak/>
        <w:t xml:space="preserve">проводить исследование – это неотъемлемая часть математической культуры. Обучающиеся, планирующие дальнейшее изучение математики на профильном уровне, должны владеть этим умением. </w:t>
      </w:r>
    </w:p>
    <w:p w:rsidR="00A47A10" w:rsidRP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Традиционно про</w:t>
      </w:r>
      <w:r w:rsidR="00170995">
        <w:rPr>
          <w:rFonts w:ascii="Times New Roman" w:hAnsi="Times New Roman" w:cs="Times New Roman"/>
          <w:sz w:val="24"/>
          <w:szCs w:val="24"/>
        </w:rPr>
        <w:t>вальными по результатам ОГЭ 2023</w:t>
      </w:r>
      <w:r w:rsidRPr="00A47A10">
        <w:rPr>
          <w:rFonts w:ascii="Times New Roman" w:hAnsi="Times New Roman" w:cs="Times New Roman"/>
          <w:sz w:val="24"/>
          <w:szCs w:val="24"/>
        </w:rPr>
        <w:t xml:space="preserve"> г. стали геометрические задания 23 - 25. В среднем процент выполнения этих заданий не </w:t>
      </w:r>
      <w:r w:rsidR="00170995">
        <w:rPr>
          <w:rFonts w:ascii="Times New Roman" w:hAnsi="Times New Roman" w:cs="Times New Roman"/>
          <w:sz w:val="24"/>
          <w:szCs w:val="24"/>
        </w:rPr>
        <w:t>превышает 8,3</w:t>
      </w:r>
      <w:r w:rsidRPr="00A47A10">
        <w:rPr>
          <w:rFonts w:ascii="Times New Roman" w:hAnsi="Times New Roman" w:cs="Times New Roman"/>
          <w:sz w:val="24"/>
          <w:szCs w:val="24"/>
        </w:rPr>
        <w:t>%. Основная масса обуча</w:t>
      </w:r>
      <w:r w:rsidR="00170995">
        <w:rPr>
          <w:rFonts w:ascii="Times New Roman" w:hAnsi="Times New Roman" w:cs="Times New Roman"/>
          <w:sz w:val="24"/>
          <w:szCs w:val="24"/>
        </w:rPr>
        <w:t xml:space="preserve">ющихся, получивших отметку </w:t>
      </w:r>
      <w:r w:rsidRPr="00A47A10">
        <w:rPr>
          <w:rFonts w:ascii="Times New Roman" w:hAnsi="Times New Roman" w:cs="Times New Roman"/>
          <w:sz w:val="24"/>
          <w:szCs w:val="24"/>
        </w:rPr>
        <w:t xml:space="preserve"> «3»</w:t>
      </w:r>
      <w:r w:rsidR="00170995">
        <w:rPr>
          <w:rFonts w:ascii="Times New Roman" w:hAnsi="Times New Roman" w:cs="Times New Roman"/>
          <w:sz w:val="24"/>
          <w:szCs w:val="24"/>
        </w:rPr>
        <w:t xml:space="preserve"> и «4»</w:t>
      </w:r>
      <w:r w:rsidRPr="00A47A10">
        <w:rPr>
          <w:rFonts w:ascii="Times New Roman" w:hAnsi="Times New Roman" w:cs="Times New Roman"/>
          <w:sz w:val="24"/>
          <w:szCs w:val="24"/>
        </w:rPr>
        <w:t xml:space="preserve">, не преступали к решению геометрических задач второй части, что свидетельствует </w:t>
      </w:r>
      <w:proofErr w:type="gramStart"/>
      <w:r w:rsidRPr="00A47A10">
        <w:rPr>
          <w:rFonts w:ascii="Times New Roman" w:hAnsi="Times New Roman" w:cs="Times New Roman"/>
          <w:sz w:val="24"/>
          <w:szCs w:val="24"/>
        </w:rPr>
        <w:t>о</w:t>
      </w:r>
      <w:proofErr w:type="gramEnd"/>
      <w:r w:rsidRPr="00A47A10">
        <w:rPr>
          <w:rFonts w:ascii="Times New Roman" w:hAnsi="Times New Roman" w:cs="Times New Roman"/>
          <w:sz w:val="24"/>
          <w:szCs w:val="24"/>
        </w:rPr>
        <w:t xml:space="preserve"> </w:t>
      </w:r>
      <w:proofErr w:type="gramStart"/>
      <w:r w:rsidRPr="00A47A10">
        <w:rPr>
          <w:rFonts w:ascii="Times New Roman" w:hAnsi="Times New Roman" w:cs="Times New Roman"/>
          <w:sz w:val="24"/>
          <w:szCs w:val="24"/>
        </w:rPr>
        <w:t>низком</w:t>
      </w:r>
      <w:proofErr w:type="gramEnd"/>
      <w:r w:rsidRPr="00A47A10">
        <w:rPr>
          <w:rFonts w:ascii="Times New Roman" w:hAnsi="Times New Roman" w:cs="Times New Roman"/>
          <w:sz w:val="24"/>
          <w:szCs w:val="24"/>
        </w:rPr>
        <w:t xml:space="preserve"> уровне их геометрической подготовки. Это подтверждается и результатами выполнения геометрических заданий первой части. Для того</w:t>
      </w:r>
      <w:proofErr w:type="gramStart"/>
      <w:r w:rsidRPr="00A47A10">
        <w:rPr>
          <w:rFonts w:ascii="Times New Roman" w:hAnsi="Times New Roman" w:cs="Times New Roman"/>
          <w:sz w:val="24"/>
          <w:szCs w:val="24"/>
        </w:rPr>
        <w:t>,</w:t>
      </w:r>
      <w:proofErr w:type="gramEnd"/>
      <w:r w:rsidRPr="00A47A10">
        <w:rPr>
          <w:rFonts w:ascii="Times New Roman" w:hAnsi="Times New Roman" w:cs="Times New Roman"/>
          <w:sz w:val="24"/>
          <w:szCs w:val="24"/>
        </w:rPr>
        <w:t xml:space="preserve"> чтобы обучающиеся с недостаточным уровнем подготовки «брались» за решения заданий второй части необходимо сформировать базу фактических знаний, на которые они могли бы опираться. </w:t>
      </w:r>
    </w:p>
    <w:p w:rsidR="00170995"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Н</w:t>
      </w:r>
      <w:r w:rsidR="00170995">
        <w:rPr>
          <w:rFonts w:ascii="Times New Roman" w:hAnsi="Times New Roman" w:cs="Times New Roman"/>
          <w:sz w:val="24"/>
          <w:szCs w:val="24"/>
        </w:rPr>
        <w:t xml:space="preserve">ебольшой </w:t>
      </w:r>
      <w:r w:rsidRPr="00A47A10">
        <w:rPr>
          <w:rFonts w:ascii="Times New Roman" w:hAnsi="Times New Roman" w:cs="Times New Roman"/>
          <w:sz w:val="24"/>
          <w:szCs w:val="24"/>
        </w:rPr>
        <w:t>процент выполнения наблюдается</w:t>
      </w:r>
      <w:r w:rsidR="00170995">
        <w:rPr>
          <w:rFonts w:ascii="Times New Roman" w:hAnsi="Times New Roman" w:cs="Times New Roman"/>
          <w:sz w:val="24"/>
          <w:szCs w:val="24"/>
        </w:rPr>
        <w:t xml:space="preserve"> у задачи № 23 (</w:t>
      </w:r>
      <w:r w:rsidR="00C71960">
        <w:rPr>
          <w:rFonts w:ascii="Times New Roman" w:hAnsi="Times New Roman" w:cs="Times New Roman"/>
          <w:sz w:val="24"/>
          <w:szCs w:val="24"/>
        </w:rPr>
        <w:t xml:space="preserve">3,2%) </w:t>
      </w:r>
      <w:proofErr w:type="gramStart"/>
      <w:r w:rsidR="00C71960">
        <w:rPr>
          <w:rFonts w:ascii="Times New Roman" w:hAnsi="Times New Roman" w:cs="Times New Roman"/>
          <w:sz w:val="24"/>
          <w:szCs w:val="24"/>
        </w:rPr>
        <w:t>обучающимися</w:t>
      </w:r>
      <w:proofErr w:type="gramEnd"/>
      <w:r w:rsidR="00170995">
        <w:rPr>
          <w:rFonts w:ascii="Times New Roman" w:hAnsi="Times New Roman" w:cs="Times New Roman"/>
          <w:sz w:val="24"/>
          <w:szCs w:val="24"/>
        </w:rPr>
        <w:t xml:space="preserve">. </w:t>
      </w:r>
      <w:r w:rsidR="00C71960">
        <w:rPr>
          <w:rFonts w:ascii="Times New Roman" w:hAnsi="Times New Roman" w:cs="Times New Roman"/>
          <w:sz w:val="24"/>
          <w:szCs w:val="24"/>
        </w:rPr>
        <w:t xml:space="preserve">Пять учащихся (2,7%)получили максимальный балл за решение задачи. Один обучающийся – 1 балл. </w:t>
      </w:r>
      <w:r w:rsidR="00170995">
        <w:rPr>
          <w:rFonts w:ascii="Times New Roman" w:hAnsi="Times New Roman" w:cs="Times New Roman"/>
          <w:sz w:val="24"/>
          <w:szCs w:val="24"/>
        </w:rPr>
        <w:t>В КИМ ОГЭ 2023</w:t>
      </w:r>
      <w:r w:rsidRPr="00A47A10">
        <w:rPr>
          <w:rFonts w:ascii="Times New Roman" w:hAnsi="Times New Roman" w:cs="Times New Roman"/>
          <w:sz w:val="24"/>
          <w:szCs w:val="24"/>
        </w:rPr>
        <w:t xml:space="preserve"> были предложены планиметрические задачи на вычисление по уровню сложности лишь немногим </w:t>
      </w:r>
      <w:proofErr w:type="gramStart"/>
      <w:r w:rsidRPr="00A47A10">
        <w:rPr>
          <w:rFonts w:ascii="Times New Roman" w:hAnsi="Times New Roman" w:cs="Times New Roman"/>
          <w:sz w:val="24"/>
          <w:szCs w:val="24"/>
        </w:rPr>
        <w:t>превышающая</w:t>
      </w:r>
      <w:proofErr w:type="gramEnd"/>
      <w:r w:rsidRPr="00A47A10">
        <w:rPr>
          <w:rFonts w:ascii="Times New Roman" w:hAnsi="Times New Roman" w:cs="Times New Roman"/>
          <w:sz w:val="24"/>
          <w:szCs w:val="24"/>
        </w:rPr>
        <w:t xml:space="preserve"> обязательный базовый. </w:t>
      </w:r>
    </w:p>
    <w:p w:rsidR="00A47A10" w:rsidRPr="00170995" w:rsidRDefault="00170995" w:rsidP="00A47A10">
      <w:pPr>
        <w:spacing w:after="0"/>
        <w:jc w:val="both"/>
        <w:rPr>
          <w:rFonts w:ascii="Times New Roman" w:hAnsi="Times New Roman" w:cs="Times New Roman"/>
          <w:i/>
          <w:sz w:val="24"/>
          <w:szCs w:val="24"/>
        </w:rPr>
      </w:pPr>
      <w:r w:rsidRPr="00170995">
        <w:rPr>
          <w:rFonts w:ascii="Times New Roman" w:hAnsi="Times New Roman" w:cs="Times New Roman"/>
          <w:i/>
          <w:sz w:val="24"/>
          <w:szCs w:val="24"/>
        </w:rPr>
        <w:t>23.</w:t>
      </w:r>
      <w:r w:rsidR="00A47A10" w:rsidRPr="00170995">
        <w:rPr>
          <w:rFonts w:ascii="Times New Roman" w:hAnsi="Times New Roman" w:cs="Times New Roman"/>
          <w:i/>
          <w:sz w:val="24"/>
          <w:szCs w:val="24"/>
        </w:rPr>
        <w:t xml:space="preserve"> </w:t>
      </w:r>
      <w:r w:rsidRPr="00170995">
        <w:rPr>
          <w:rFonts w:ascii="Times New Roman" w:hAnsi="Times New Roman" w:cs="Times New Roman"/>
          <w:i/>
          <w:sz w:val="24"/>
          <w:szCs w:val="24"/>
        </w:rPr>
        <w:t>Точка Н является основанием высоты ВН, проведенной из вершины</w:t>
      </w:r>
      <w:r w:rsidR="00A47A10" w:rsidRPr="00170995">
        <w:rPr>
          <w:rFonts w:ascii="Times New Roman" w:hAnsi="Times New Roman" w:cs="Times New Roman"/>
          <w:i/>
          <w:sz w:val="24"/>
          <w:szCs w:val="24"/>
        </w:rPr>
        <w:t xml:space="preserve"> </w:t>
      </w:r>
      <w:r w:rsidRPr="00170995">
        <w:rPr>
          <w:rFonts w:ascii="Times New Roman" w:hAnsi="Times New Roman" w:cs="Times New Roman"/>
          <w:i/>
          <w:sz w:val="24"/>
          <w:szCs w:val="24"/>
        </w:rPr>
        <w:t xml:space="preserve"> прямого угла</w:t>
      </w:r>
      <w:proofErr w:type="gramStart"/>
      <w:r w:rsidRPr="00170995">
        <w:rPr>
          <w:rFonts w:ascii="Times New Roman" w:hAnsi="Times New Roman" w:cs="Times New Roman"/>
          <w:i/>
          <w:sz w:val="24"/>
          <w:szCs w:val="24"/>
        </w:rPr>
        <w:t xml:space="preserve"> В</w:t>
      </w:r>
      <w:proofErr w:type="gramEnd"/>
      <w:r w:rsidRPr="00170995">
        <w:rPr>
          <w:rFonts w:ascii="Times New Roman" w:hAnsi="Times New Roman" w:cs="Times New Roman"/>
          <w:i/>
          <w:sz w:val="24"/>
          <w:szCs w:val="24"/>
        </w:rPr>
        <w:t xml:space="preserve"> прямоугольного треугольника АВС. Окружность с диаметром ВН пересекает стороны АВ и СВ в точках Р и</w:t>
      </w:r>
      <w:proofErr w:type="gramStart"/>
      <w:r w:rsidRPr="00170995">
        <w:rPr>
          <w:rFonts w:ascii="Times New Roman" w:hAnsi="Times New Roman" w:cs="Times New Roman"/>
          <w:i/>
          <w:sz w:val="24"/>
          <w:szCs w:val="24"/>
        </w:rPr>
        <w:t xml:space="preserve"> К</w:t>
      </w:r>
      <w:proofErr w:type="gramEnd"/>
      <w:r w:rsidRPr="00170995">
        <w:rPr>
          <w:rFonts w:ascii="Times New Roman" w:hAnsi="Times New Roman" w:cs="Times New Roman"/>
          <w:i/>
          <w:sz w:val="24"/>
          <w:szCs w:val="24"/>
        </w:rPr>
        <w:t xml:space="preserve"> соответственно. Найдите ВН, если РК = 12.</w:t>
      </w:r>
    </w:p>
    <w:p w:rsidR="00A47A10" w:rsidRPr="00A47A10" w:rsidRDefault="00170995" w:rsidP="00A47A10">
      <w:pPr>
        <w:spacing w:after="0"/>
        <w:jc w:val="both"/>
        <w:rPr>
          <w:rFonts w:ascii="Times New Roman" w:hAnsi="Times New Roman" w:cs="Times New Roman"/>
          <w:sz w:val="24"/>
          <w:szCs w:val="24"/>
        </w:rPr>
      </w:pPr>
      <w:r>
        <w:rPr>
          <w:rFonts w:ascii="Times New Roman" w:hAnsi="Times New Roman" w:cs="Times New Roman"/>
          <w:sz w:val="24"/>
          <w:szCs w:val="24"/>
        </w:rPr>
        <w:t>Решение задачи 23</w:t>
      </w:r>
      <w:r w:rsidR="00A47A10" w:rsidRPr="00A47A10">
        <w:rPr>
          <w:rFonts w:ascii="Times New Roman" w:hAnsi="Times New Roman" w:cs="Times New Roman"/>
          <w:sz w:val="24"/>
          <w:szCs w:val="24"/>
        </w:rPr>
        <w:t xml:space="preserve"> сводилось к рассмотрению </w:t>
      </w:r>
      <w:r>
        <w:rPr>
          <w:rFonts w:ascii="Times New Roman" w:hAnsi="Times New Roman" w:cs="Times New Roman"/>
          <w:sz w:val="24"/>
          <w:szCs w:val="24"/>
        </w:rPr>
        <w:t>прямоугольного треугольника</w:t>
      </w:r>
      <w:r w:rsidR="00A47A10" w:rsidRPr="00A47A10">
        <w:rPr>
          <w:rFonts w:ascii="Times New Roman" w:hAnsi="Times New Roman" w:cs="Times New Roman"/>
          <w:sz w:val="24"/>
          <w:szCs w:val="24"/>
        </w:rPr>
        <w:t xml:space="preserve">, </w:t>
      </w:r>
      <w:r>
        <w:rPr>
          <w:rFonts w:ascii="Times New Roman" w:hAnsi="Times New Roman" w:cs="Times New Roman"/>
          <w:sz w:val="24"/>
          <w:szCs w:val="24"/>
        </w:rPr>
        <w:t xml:space="preserve">окружность, пересекающая </w:t>
      </w:r>
      <w:r w:rsidR="00A47A10" w:rsidRPr="00A47A10">
        <w:rPr>
          <w:rFonts w:ascii="Times New Roman" w:hAnsi="Times New Roman" w:cs="Times New Roman"/>
          <w:sz w:val="24"/>
          <w:szCs w:val="24"/>
        </w:rPr>
        <w:t xml:space="preserve"> </w:t>
      </w:r>
      <w:r>
        <w:rPr>
          <w:rFonts w:ascii="Times New Roman" w:hAnsi="Times New Roman" w:cs="Times New Roman"/>
          <w:sz w:val="24"/>
          <w:szCs w:val="24"/>
        </w:rPr>
        <w:t>стороны треу</w:t>
      </w:r>
      <w:r w:rsidR="00FF7920">
        <w:rPr>
          <w:rFonts w:ascii="Times New Roman" w:hAnsi="Times New Roman" w:cs="Times New Roman"/>
          <w:sz w:val="24"/>
          <w:szCs w:val="24"/>
        </w:rPr>
        <w:t>г</w:t>
      </w:r>
      <w:r>
        <w:rPr>
          <w:rFonts w:ascii="Times New Roman" w:hAnsi="Times New Roman" w:cs="Times New Roman"/>
          <w:sz w:val="24"/>
          <w:szCs w:val="24"/>
        </w:rPr>
        <w:t>ольника</w:t>
      </w:r>
      <w:r w:rsidR="00FF7920">
        <w:rPr>
          <w:rFonts w:ascii="Times New Roman" w:hAnsi="Times New Roman" w:cs="Times New Roman"/>
          <w:sz w:val="24"/>
          <w:szCs w:val="24"/>
        </w:rPr>
        <w:t xml:space="preserve">. Доказав, что РК то диаметр, используя свойства и признаки окружности и прямоугольного треугольника. </w:t>
      </w:r>
    </w:p>
    <w:p w:rsidR="00A47A10" w:rsidRP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Для получения максимально возможных баллов, обучающимся необходимо было представить развернутое решение, пояснив каждый шаг. При этом выяснилось, что обучающиеся недостаточно глубоко владеют темой «</w:t>
      </w:r>
      <w:r w:rsidR="00FF7920">
        <w:rPr>
          <w:rFonts w:ascii="Times New Roman" w:hAnsi="Times New Roman" w:cs="Times New Roman"/>
          <w:sz w:val="24"/>
          <w:szCs w:val="24"/>
        </w:rPr>
        <w:t>Окружность</w:t>
      </w:r>
      <w:r w:rsidRPr="00A47A10">
        <w:rPr>
          <w:rFonts w:ascii="Times New Roman" w:hAnsi="Times New Roman" w:cs="Times New Roman"/>
          <w:sz w:val="24"/>
          <w:szCs w:val="24"/>
        </w:rPr>
        <w:t>»</w:t>
      </w:r>
      <w:r w:rsidR="00FF7920">
        <w:rPr>
          <w:rFonts w:ascii="Times New Roman" w:hAnsi="Times New Roman" w:cs="Times New Roman"/>
          <w:sz w:val="24"/>
          <w:szCs w:val="24"/>
        </w:rPr>
        <w:t xml:space="preserve"> и «Прямоугольный треугольник»</w:t>
      </w:r>
      <w:r w:rsidRPr="00A47A10">
        <w:rPr>
          <w:rFonts w:ascii="Times New Roman" w:hAnsi="Times New Roman" w:cs="Times New Roman"/>
          <w:sz w:val="24"/>
          <w:szCs w:val="24"/>
        </w:rPr>
        <w:t xml:space="preserve">. Несмотря на стандартную формулировку задачи, наличие в учебниках геометрии большого количества подобных задач, невелик процент, </w:t>
      </w:r>
      <w:proofErr w:type="gramStart"/>
      <w:r w:rsidRPr="00A47A10">
        <w:rPr>
          <w:rFonts w:ascii="Times New Roman" w:hAnsi="Times New Roman" w:cs="Times New Roman"/>
          <w:sz w:val="24"/>
          <w:szCs w:val="24"/>
        </w:rPr>
        <w:t>верно</w:t>
      </w:r>
      <w:proofErr w:type="gramEnd"/>
      <w:r w:rsidRPr="00A47A10">
        <w:rPr>
          <w:rFonts w:ascii="Times New Roman" w:hAnsi="Times New Roman" w:cs="Times New Roman"/>
          <w:sz w:val="24"/>
          <w:szCs w:val="24"/>
        </w:rPr>
        <w:t xml:space="preserve"> </w:t>
      </w:r>
      <w:r w:rsidR="00FF7920">
        <w:rPr>
          <w:rFonts w:ascii="Times New Roman" w:hAnsi="Times New Roman" w:cs="Times New Roman"/>
          <w:sz w:val="24"/>
          <w:szCs w:val="24"/>
        </w:rPr>
        <w:t>ее решивших.</w:t>
      </w:r>
    </w:p>
    <w:p w:rsidR="009F2804" w:rsidRDefault="00FF7920" w:rsidP="00A47A10">
      <w:pPr>
        <w:spacing w:after="0"/>
        <w:jc w:val="both"/>
        <w:rPr>
          <w:rFonts w:ascii="Times New Roman" w:hAnsi="Times New Roman" w:cs="Times New Roman"/>
          <w:sz w:val="24"/>
          <w:szCs w:val="24"/>
        </w:rPr>
      </w:pPr>
      <w:r>
        <w:rPr>
          <w:rFonts w:ascii="Times New Roman" w:hAnsi="Times New Roman" w:cs="Times New Roman"/>
          <w:sz w:val="24"/>
          <w:szCs w:val="24"/>
        </w:rPr>
        <w:t>Значительно реже в 2023</w:t>
      </w:r>
      <w:r w:rsidR="00A47A10" w:rsidRPr="00A47A10">
        <w:rPr>
          <w:rFonts w:ascii="Times New Roman" w:hAnsi="Times New Roman" w:cs="Times New Roman"/>
          <w:sz w:val="24"/>
          <w:szCs w:val="24"/>
        </w:rPr>
        <w:t xml:space="preserve"> году встречаются ошибки, связанные с некорректным использованием чертежа, приводящим к решению задачи. </w:t>
      </w:r>
    </w:p>
    <w:p w:rsidR="00A47A10" w:rsidRPr="00A47A1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В целом задача удачная, понятная по своей формулировке, в том, какой теоретический материал выступает основой ее решения. </w:t>
      </w:r>
    </w:p>
    <w:p w:rsidR="00A47A10" w:rsidRPr="00A47A10" w:rsidRDefault="00A47A10" w:rsidP="00A47A10">
      <w:pPr>
        <w:spacing w:after="0"/>
        <w:jc w:val="both"/>
        <w:rPr>
          <w:rFonts w:ascii="Times New Roman" w:hAnsi="Times New Roman" w:cs="Times New Roman"/>
          <w:sz w:val="24"/>
          <w:szCs w:val="24"/>
        </w:rPr>
      </w:pPr>
      <w:proofErr w:type="gramStart"/>
      <w:r w:rsidRPr="00A47A10">
        <w:rPr>
          <w:rFonts w:ascii="Times New Roman" w:hAnsi="Times New Roman" w:cs="Times New Roman"/>
          <w:sz w:val="24"/>
          <w:szCs w:val="24"/>
        </w:rPr>
        <w:t>Решаемость задачи № 23 низкая, при этом подобные задачи встречались в КИМ ОГЭ предыдущих лет.</w:t>
      </w:r>
      <w:proofErr w:type="gramEnd"/>
      <w:r w:rsidRPr="00A47A10">
        <w:rPr>
          <w:rFonts w:ascii="Times New Roman" w:hAnsi="Times New Roman" w:cs="Times New Roman"/>
          <w:sz w:val="24"/>
          <w:szCs w:val="24"/>
        </w:rPr>
        <w:t xml:space="preserve"> Из чего можно сделать вывод, что в процессе подготовки к экзамену не рассматриваются варианты прошлых лет.</w:t>
      </w:r>
    </w:p>
    <w:p w:rsidR="00FF7920" w:rsidRDefault="00A47A10" w:rsidP="00A47A1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 Задание № 24</w:t>
      </w:r>
      <w:r w:rsidR="00FF7920">
        <w:rPr>
          <w:rFonts w:ascii="Times New Roman" w:hAnsi="Times New Roman" w:cs="Times New Roman"/>
          <w:sz w:val="24"/>
          <w:szCs w:val="24"/>
        </w:rPr>
        <w:t xml:space="preserve"> </w:t>
      </w:r>
      <w:r w:rsidRPr="00A47A10">
        <w:rPr>
          <w:rFonts w:ascii="Times New Roman" w:hAnsi="Times New Roman" w:cs="Times New Roman"/>
          <w:sz w:val="24"/>
          <w:szCs w:val="24"/>
        </w:rPr>
        <w:t xml:space="preserve"> на доказательство имеет </w:t>
      </w:r>
      <w:r w:rsidR="00FF7920">
        <w:rPr>
          <w:rFonts w:ascii="Times New Roman" w:hAnsi="Times New Roman" w:cs="Times New Roman"/>
          <w:sz w:val="24"/>
          <w:szCs w:val="24"/>
        </w:rPr>
        <w:t>также низкий процент решаемости</w:t>
      </w:r>
      <w:r w:rsidR="009F2804">
        <w:rPr>
          <w:rFonts w:ascii="Times New Roman" w:hAnsi="Times New Roman" w:cs="Times New Roman"/>
          <w:sz w:val="24"/>
          <w:szCs w:val="24"/>
        </w:rPr>
        <w:t xml:space="preserve"> (1,6%)</w:t>
      </w:r>
      <w:r w:rsidR="00FF7920">
        <w:rPr>
          <w:rFonts w:ascii="Times New Roman" w:hAnsi="Times New Roman" w:cs="Times New Roman"/>
          <w:sz w:val="24"/>
          <w:szCs w:val="24"/>
        </w:rPr>
        <w:t xml:space="preserve">, </w:t>
      </w:r>
      <w:r w:rsidR="009F2804">
        <w:rPr>
          <w:rFonts w:ascii="Times New Roman" w:hAnsi="Times New Roman" w:cs="Times New Roman"/>
          <w:sz w:val="24"/>
          <w:szCs w:val="24"/>
        </w:rPr>
        <w:t xml:space="preserve">трое </w:t>
      </w:r>
      <w:r w:rsidR="00FF7920">
        <w:rPr>
          <w:rFonts w:ascii="Times New Roman" w:hAnsi="Times New Roman" w:cs="Times New Roman"/>
          <w:sz w:val="24"/>
          <w:szCs w:val="24"/>
        </w:rPr>
        <w:t xml:space="preserve"> </w:t>
      </w:r>
      <w:r w:rsidR="009F2804">
        <w:rPr>
          <w:rFonts w:ascii="Times New Roman" w:hAnsi="Times New Roman" w:cs="Times New Roman"/>
          <w:sz w:val="24"/>
          <w:szCs w:val="24"/>
        </w:rPr>
        <w:t xml:space="preserve"> учащихся </w:t>
      </w:r>
      <w:r w:rsidR="00FF7920">
        <w:rPr>
          <w:rFonts w:ascii="Times New Roman" w:hAnsi="Times New Roman" w:cs="Times New Roman"/>
          <w:sz w:val="24"/>
          <w:szCs w:val="24"/>
        </w:rPr>
        <w:t xml:space="preserve"> приступил</w:t>
      </w:r>
      <w:r w:rsidR="009F2804">
        <w:rPr>
          <w:rFonts w:ascii="Times New Roman" w:hAnsi="Times New Roman" w:cs="Times New Roman"/>
          <w:sz w:val="24"/>
          <w:szCs w:val="24"/>
        </w:rPr>
        <w:t>и</w:t>
      </w:r>
      <w:r w:rsidR="00FF7920">
        <w:rPr>
          <w:rFonts w:ascii="Times New Roman" w:hAnsi="Times New Roman" w:cs="Times New Roman"/>
          <w:sz w:val="24"/>
          <w:szCs w:val="24"/>
        </w:rPr>
        <w:t xml:space="preserve"> к решению данной задачи, </w:t>
      </w:r>
      <w:r w:rsidR="009F2804">
        <w:rPr>
          <w:rFonts w:ascii="Times New Roman" w:hAnsi="Times New Roman" w:cs="Times New Roman"/>
          <w:sz w:val="24"/>
          <w:szCs w:val="24"/>
        </w:rPr>
        <w:t>получили максимальный балл за решени</w:t>
      </w:r>
      <w:r w:rsidR="00C84347">
        <w:rPr>
          <w:rFonts w:ascii="Times New Roman" w:hAnsi="Times New Roman" w:cs="Times New Roman"/>
          <w:sz w:val="24"/>
          <w:szCs w:val="24"/>
        </w:rPr>
        <w:t>е</w:t>
      </w:r>
      <w:r w:rsidRPr="00A47A10">
        <w:rPr>
          <w:rFonts w:ascii="Times New Roman" w:hAnsi="Times New Roman" w:cs="Times New Roman"/>
          <w:sz w:val="24"/>
          <w:szCs w:val="24"/>
        </w:rPr>
        <w:t xml:space="preserve">. </w:t>
      </w:r>
    </w:p>
    <w:p w:rsidR="00A47A10" w:rsidRDefault="00FF7920" w:rsidP="00A47A10">
      <w:pPr>
        <w:spacing w:after="0"/>
        <w:jc w:val="both"/>
        <w:rPr>
          <w:rFonts w:ascii="Times New Roman" w:hAnsi="Times New Roman" w:cs="Times New Roman"/>
          <w:sz w:val="24"/>
          <w:szCs w:val="24"/>
        </w:rPr>
      </w:pPr>
      <w:r>
        <w:rPr>
          <w:rFonts w:ascii="Times New Roman" w:hAnsi="Times New Roman" w:cs="Times New Roman"/>
          <w:sz w:val="24"/>
          <w:szCs w:val="24"/>
        </w:rPr>
        <w:t>Предложенные в КИМ ОГЭ 2023</w:t>
      </w:r>
      <w:r w:rsidR="00A47A10" w:rsidRPr="00A47A10">
        <w:rPr>
          <w:rFonts w:ascii="Times New Roman" w:hAnsi="Times New Roman" w:cs="Times New Roman"/>
          <w:sz w:val="24"/>
          <w:szCs w:val="24"/>
        </w:rPr>
        <w:t xml:space="preserve"> г. геометрические задачи на доказательства понятны по своей формулировке, вполне удачны для включения в КИМ ОГЭ, предоставляют </w:t>
      </w:r>
      <w:proofErr w:type="gramStart"/>
      <w:r w:rsidR="00A47A10" w:rsidRPr="00A47A10">
        <w:rPr>
          <w:rFonts w:ascii="Times New Roman" w:hAnsi="Times New Roman" w:cs="Times New Roman"/>
          <w:sz w:val="24"/>
          <w:szCs w:val="24"/>
        </w:rPr>
        <w:t>обучающимся</w:t>
      </w:r>
      <w:proofErr w:type="gramEnd"/>
      <w:r w:rsidR="00A47A10" w:rsidRPr="00A47A10">
        <w:rPr>
          <w:rFonts w:ascii="Times New Roman" w:hAnsi="Times New Roman" w:cs="Times New Roman"/>
          <w:sz w:val="24"/>
          <w:szCs w:val="24"/>
        </w:rPr>
        <w:t xml:space="preserve"> альтернативу для доказательства требуемого факта в зависимости от подготовленности, знания фактического материала и опыта рассмотрения различных ситуаций. </w:t>
      </w:r>
    </w:p>
    <w:p w:rsidR="00A47A10" w:rsidRDefault="00A47A10" w:rsidP="00FF7920">
      <w:pPr>
        <w:spacing w:after="0"/>
        <w:jc w:val="both"/>
        <w:rPr>
          <w:rFonts w:ascii="Times New Roman" w:hAnsi="Times New Roman" w:cs="Times New Roman"/>
          <w:sz w:val="24"/>
          <w:szCs w:val="24"/>
        </w:rPr>
      </w:pPr>
      <w:r w:rsidRPr="00A47A10">
        <w:rPr>
          <w:rFonts w:ascii="Times New Roman" w:hAnsi="Times New Roman" w:cs="Times New Roman"/>
          <w:sz w:val="24"/>
          <w:szCs w:val="24"/>
        </w:rPr>
        <w:t xml:space="preserve">Задание 25 традиционно остается мало решаемым. Задача соответствовала высокому уровню сложности. </w:t>
      </w:r>
      <w:r w:rsidR="00FF7920">
        <w:rPr>
          <w:rFonts w:ascii="Times New Roman" w:hAnsi="Times New Roman" w:cs="Times New Roman"/>
          <w:sz w:val="24"/>
          <w:szCs w:val="24"/>
        </w:rPr>
        <w:t>Никто из учащихся не приступил к решению данной задачи, ч</w:t>
      </w:r>
      <w:r w:rsidR="00FF7920" w:rsidRPr="00A47A10">
        <w:rPr>
          <w:rFonts w:ascii="Times New Roman" w:hAnsi="Times New Roman" w:cs="Times New Roman"/>
          <w:sz w:val="24"/>
          <w:szCs w:val="24"/>
        </w:rPr>
        <w:t>то свидетельствует о серьезных проблемах в геометрической подготовке. Необходимо обратить на это особое внимание.</w:t>
      </w:r>
    </w:p>
    <w:p w:rsidR="00A47A10" w:rsidRPr="009C2B10" w:rsidRDefault="00A47A10" w:rsidP="00A47A10">
      <w:pPr>
        <w:spacing w:after="0"/>
        <w:jc w:val="both"/>
        <w:rPr>
          <w:rFonts w:ascii="Times New Roman" w:hAnsi="Times New Roman" w:cs="Times New Roman"/>
          <w:sz w:val="24"/>
          <w:szCs w:val="24"/>
        </w:rPr>
      </w:pPr>
      <w:r w:rsidRPr="009C2B10">
        <w:rPr>
          <w:rFonts w:ascii="Times New Roman" w:hAnsi="Times New Roman" w:cs="Times New Roman"/>
          <w:sz w:val="24"/>
          <w:szCs w:val="24"/>
        </w:rPr>
        <w:t>Необходимо также обратить внимание, что многие участники потеряли баллы за решения заданий с развернутым ответом по причине недостаточной обоснованности решения или его неполноты. При оформлении решения любой задачи нужно соблюдать соответствующие алгоритмы, не пропуская ни одного шага, обосновывать каждое собственное умозаключение, приводя в качестве аргументов факты, представленные в учебной литературе.</w:t>
      </w:r>
    </w:p>
    <w:p w:rsidR="00FF7920" w:rsidRDefault="00FF7920">
      <w:pPr>
        <w:rPr>
          <w:rFonts w:ascii="Times New Roman" w:hAnsi="Times New Roman" w:cs="Times New Roman"/>
          <w:b/>
          <w:sz w:val="24"/>
          <w:szCs w:val="24"/>
        </w:rPr>
      </w:pPr>
    </w:p>
    <w:p w:rsidR="009C2B10" w:rsidRDefault="009C2B10">
      <w:pPr>
        <w:rPr>
          <w:rFonts w:ascii="Times New Roman" w:hAnsi="Times New Roman" w:cs="Times New Roman"/>
          <w:b/>
          <w:sz w:val="24"/>
          <w:szCs w:val="24"/>
        </w:rPr>
      </w:pPr>
      <w:r w:rsidRPr="009C2B10">
        <w:rPr>
          <w:rFonts w:ascii="Times New Roman" w:hAnsi="Times New Roman" w:cs="Times New Roman"/>
          <w:b/>
          <w:sz w:val="24"/>
          <w:szCs w:val="24"/>
        </w:rPr>
        <w:t xml:space="preserve">Анализ </w:t>
      </w:r>
      <w:proofErr w:type="spellStart"/>
      <w:r w:rsidRPr="009C2B10">
        <w:rPr>
          <w:rFonts w:ascii="Times New Roman" w:hAnsi="Times New Roman" w:cs="Times New Roman"/>
          <w:b/>
          <w:sz w:val="24"/>
          <w:szCs w:val="24"/>
        </w:rPr>
        <w:t>метапредметных</w:t>
      </w:r>
      <w:proofErr w:type="spellEnd"/>
      <w:r w:rsidRPr="009C2B10">
        <w:rPr>
          <w:rFonts w:ascii="Times New Roman" w:hAnsi="Times New Roman" w:cs="Times New Roman"/>
          <w:b/>
          <w:sz w:val="24"/>
          <w:szCs w:val="24"/>
        </w:rPr>
        <w:t xml:space="preserve"> результатов обучения, повлиявших на выполнение заданий КИМ</w:t>
      </w:r>
    </w:p>
    <w:p w:rsidR="009C2B10" w:rsidRDefault="00FF7920" w:rsidP="009C2B10">
      <w:pPr>
        <w:jc w:val="both"/>
        <w:rPr>
          <w:rFonts w:ascii="Times New Roman" w:hAnsi="Times New Roman" w:cs="Times New Roman"/>
          <w:b/>
          <w:sz w:val="24"/>
          <w:szCs w:val="24"/>
        </w:rPr>
      </w:pPr>
      <w:r>
        <w:rPr>
          <w:rFonts w:ascii="Times New Roman" w:hAnsi="Times New Roman" w:cs="Times New Roman"/>
          <w:sz w:val="24"/>
          <w:szCs w:val="24"/>
        </w:rPr>
        <w:t>Анализ результатов 2023</w:t>
      </w:r>
      <w:r w:rsidR="009C2B10" w:rsidRPr="009C2B10">
        <w:rPr>
          <w:rFonts w:ascii="Times New Roman" w:hAnsi="Times New Roman" w:cs="Times New Roman"/>
          <w:sz w:val="24"/>
          <w:szCs w:val="24"/>
        </w:rPr>
        <w:t xml:space="preserve"> г. ОГЭ по математике позволил определить проблемные зоны в </w:t>
      </w:r>
      <w:proofErr w:type="spellStart"/>
      <w:r w:rsidR="009C2B10" w:rsidRPr="009C2B10">
        <w:rPr>
          <w:rFonts w:ascii="Times New Roman" w:hAnsi="Times New Roman" w:cs="Times New Roman"/>
          <w:sz w:val="24"/>
          <w:szCs w:val="24"/>
        </w:rPr>
        <w:t>сформированности</w:t>
      </w:r>
      <w:proofErr w:type="spellEnd"/>
      <w:r w:rsidR="009C2B10" w:rsidRPr="009C2B10">
        <w:rPr>
          <w:rFonts w:ascii="Times New Roman" w:hAnsi="Times New Roman" w:cs="Times New Roman"/>
          <w:sz w:val="24"/>
          <w:szCs w:val="24"/>
        </w:rPr>
        <w:t xml:space="preserve"> </w:t>
      </w:r>
      <w:proofErr w:type="spellStart"/>
      <w:r w:rsidR="009C2B10" w:rsidRPr="009C2B10">
        <w:rPr>
          <w:rFonts w:ascii="Times New Roman" w:hAnsi="Times New Roman" w:cs="Times New Roman"/>
          <w:sz w:val="24"/>
          <w:szCs w:val="24"/>
        </w:rPr>
        <w:t>метапредметных</w:t>
      </w:r>
      <w:proofErr w:type="spellEnd"/>
      <w:r w:rsidR="009C2B10" w:rsidRPr="009C2B10">
        <w:rPr>
          <w:rFonts w:ascii="Times New Roman" w:hAnsi="Times New Roman" w:cs="Times New Roman"/>
          <w:sz w:val="24"/>
          <w:szCs w:val="24"/>
        </w:rPr>
        <w:t xml:space="preserve"> результатов обучающихся </w:t>
      </w:r>
      <w:r w:rsidR="00C84347">
        <w:rPr>
          <w:rFonts w:ascii="Times New Roman" w:hAnsi="Times New Roman" w:cs="Times New Roman"/>
          <w:sz w:val="24"/>
          <w:szCs w:val="24"/>
        </w:rPr>
        <w:t>района</w:t>
      </w:r>
      <w:r w:rsidR="009C2B10" w:rsidRPr="009C2B10">
        <w:rPr>
          <w:rFonts w:ascii="Times New Roman" w:hAnsi="Times New Roman" w:cs="Times New Roman"/>
          <w:sz w:val="24"/>
          <w:szCs w:val="24"/>
        </w:rPr>
        <w:t xml:space="preserve">. Значительная часть выпускников, </w:t>
      </w:r>
      <w:r w:rsidR="009C2B10" w:rsidRPr="009C2B10">
        <w:rPr>
          <w:rFonts w:ascii="Times New Roman" w:hAnsi="Times New Roman" w:cs="Times New Roman"/>
          <w:sz w:val="24"/>
          <w:szCs w:val="24"/>
        </w:rPr>
        <w:lastRenderedPageBreak/>
        <w:t>не умеют анализировать, извлекать необходимую информацию, грамотно применять математическую терминологию и символику, распознавать практические задачи, переводить проблемы в формат задач, соотносить их с контекстом полученных знаний, анализировать и оценивать результаты</w:t>
      </w:r>
      <w:r w:rsidR="009C2B10">
        <w:rPr>
          <w:rFonts w:ascii="Times New Roman" w:hAnsi="Times New Roman" w:cs="Times New Roman"/>
          <w:b/>
          <w:sz w:val="24"/>
          <w:szCs w:val="24"/>
        </w:rPr>
        <w:t>.</w:t>
      </w:r>
    </w:p>
    <w:p w:rsidR="009C2B10" w:rsidRDefault="009C2B10" w:rsidP="009C2B10">
      <w:pPr>
        <w:jc w:val="both"/>
        <w:rPr>
          <w:rFonts w:ascii="Times New Roman" w:hAnsi="Times New Roman" w:cs="Times New Roman"/>
          <w:b/>
          <w:sz w:val="24"/>
          <w:szCs w:val="24"/>
        </w:rPr>
      </w:pPr>
      <w:r w:rsidRPr="009C2B10">
        <w:rPr>
          <w:rFonts w:ascii="Times New Roman" w:hAnsi="Times New Roman" w:cs="Times New Roman"/>
          <w:sz w:val="24"/>
          <w:szCs w:val="24"/>
        </w:rPr>
        <w:t xml:space="preserve">Не </w:t>
      </w:r>
      <w:proofErr w:type="spellStart"/>
      <w:r w:rsidRPr="009C2B10">
        <w:rPr>
          <w:rFonts w:ascii="Times New Roman" w:hAnsi="Times New Roman" w:cs="Times New Roman"/>
          <w:sz w:val="24"/>
          <w:szCs w:val="24"/>
        </w:rPr>
        <w:t>сформированность</w:t>
      </w:r>
      <w:proofErr w:type="spellEnd"/>
      <w:r w:rsidRPr="009C2B10">
        <w:rPr>
          <w:rFonts w:ascii="Times New Roman" w:hAnsi="Times New Roman" w:cs="Times New Roman"/>
          <w:sz w:val="24"/>
          <w:szCs w:val="24"/>
        </w:rPr>
        <w:t xml:space="preserve"> или </w:t>
      </w:r>
      <w:proofErr w:type="gramStart"/>
      <w:r w:rsidRPr="009C2B10">
        <w:rPr>
          <w:rFonts w:ascii="Times New Roman" w:hAnsi="Times New Roman" w:cs="Times New Roman"/>
          <w:sz w:val="24"/>
          <w:szCs w:val="24"/>
        </w:rPr>
        <w:t>недостаточная</w:t>
      </w:r>
      <w:proofErr w:type="gramEnd"/>
      <w:r w:rsidRPr="009C2B10">
        <w:rPr>
          <w:rFonts w:ascii="Times New Roman" w:hAnsi="Times New Roman" w:cs="Times New Roman"/>
          <w:sz w:val="24"/>
          <w:szCs w:val="24"/>
        </w:rPr>
        <w:t xml:space="preserve"> </w:t>
      </w:r>
      <w:proofErr w:type="spellStart"/>
      <w:r w:rsidRPr="009C2B10">
        <w:rPr>
          <w:rFonts w:ascii="Times New Roman" w:hAnsi="Times New Roman" w:cs="Times New Roman"/>
          <w:sz w:val="24"/>
          <w:szCs w:val="24"/>
        </w:rPr>
        <w:t>сформированность</w:t>
      </w:r>
      <w:proofErr w:type="spellEnd"/>
      <w:r w:rsidRPr="009C2B10">
        <w:rPr>
          <w:rFonts w:ascii="Times New Roman" w:hAnsi="Times New Roman" w:cs="Times New Roman"/>
          <w:sz w:val="24"/>
          <w:szCs w:val="24"/>
        </w:rPr>
        <w:t xml:space="preserve"> навыков смыслового чтения повлияла на выполнение заданий как базового, так и повышенного уровня сложностей. Так при решении </w:t>
      </w:r>
      <w:proofErr w:type="spellStart"/>
      <w:r w:rsidRPr="009C2B10">
        <w:rPr>
          <w:rFonts w:ascii="Times New Roman" w:hAnsi="Times New Roman" w:cs="Times New Roman"/>
          <w:sz w:val="24"/>
          <w:szCs w:val="24"/>
        </w:rPr>
        <w:t>практико</w:t>
      </w:r>
      <w:proofErr w:type="spellEnd"/>
      <w:r w:rsidRPr="009C2B10">
        <w:rPr>
          <w:rFonts w:ascii="Times New Roman" w:hAnsi="Times New Roman" w:cs="Times New Roman"/>
          <w:sz w:val="24"/>
          <w:szCs w:val="24"/>
        </w:rPr>
        <w:t xml:space="preserve">–ориентированных задач №№ 1 – 5 не всем обучающимся удалось </w:t>
      </w:r>
      <w:proofErr w:type="gramStart"/>
      <w:r w:rsidRPr="009C2B10">
        <w:rPr>
          <w:rFonts w:ascii="Times New Roman" w:hAnsi="Times New Roman" w:cs="Times New Roman"/>
          <w:sz w:val="24"/>
          <w:szCs w:val="24"/>
        </w:rPr>
        <w:t>верно</w:t>
      </w:r>
      <w:proofErr w:type="gramEnd"/>
      <w:r w:rsidRPr="009C2B10">
        <w:rPr>
          <w:rFonts w:ascii="Times New Roman" w:hAnsi="Times New Roman" w:cs="Times New Roman"/>
          <w:sz w:val="24"/>
          <w:szCs w:val="24"/>
        </w:rPr>
        <w:t xml:space="preserve"> извлечь информацию из описания предложенной ситуации и интерпретировать информацию, представленную графически. В результате некоторые обучающиеся не смогли даже верно установить соответствие между объектами на плане и условиями, которым они должны удовлетворять (задание № 1). </w:t>
      </w:r>
      <w:proofErr w:type="gramStart"/>
      <w:r w:rsidRPr="009C2B10">
        <w:rPr>
          <w:rFonts w:ascii="Times New Roman" w:hAnsi="Times New Roman" w:cs="Times New Roman"/>
          <w:sz w:val="24"/>
          <w:szCs w:val="24"/>
        </w:rPr>
        <w:t>Невнимательное прочтение требования задачи привело к тому, что в задани</w:t>
      </w:r>
      <w:r w:rsidR="004E3768">
        <w:rPr>
          <w:rFonts w:ascii="Times New Roman" w:hAnsi="Times New Roman" w:cs="Times New Roman"/>
          <w:sz w:val="24"/>
          <w:szCs w:val="24"/>
        </w:rPr>
        <w:t xml:space="preserve">ях </w:t>
      </w:r>
      <w:r w:rsidRPr="009C2B10">
        <w:rPr>
          <w:rFonts w:ascii="Times New Roman" w:hAnsi="Times New Roman" w:cs="Times New Roman"/>
          <w:sz w:val="24"/>
          <w:szCs w:val="24"/>
        </w:rPr>
        <w:t xml:space="preserve"> в бланк ответов внесены данные, не относящиеся к искомой величине: либо </w:t>
      </w:r>
      <w:r w:rsidR="004E3768">
        <w:rPr>
          <w:rFonts w:ascii="Times New Roman" w:hAnsi="Times New Roman" w:cs="Times New Roman"/>
          <w:sz w:val="24"/>
          <w:szCs w:val="24"/>
        </w:rPr>
        <w:t>нашли неверный</w:t>
      </w:r>
      <w:r w:rsidRPr="009C2B10">
        <w:rPr>
          <w:rFonts w:ascii="Times New Roman" w:hAnsi="Times New Roman" w:cs="Times New Roman"/>
          <w:sz w:val="24"/>
          <w:szCs w:val="24"/>
        </w:rPr>
        <w:t xml:space="preserve"> корень уравнения, либо </w:t>
      </w:r>
      <w:r w:rsidR="004E3768">
        <w:rPr>
          <w:rFonts w:ascii="Times New Roman" w:hAnsi="Times New Roman" w:cs="Times New Roman"/>
          <w:sz w:val="24"/>
          <w:szCs w:val="24"/>
        </w:rPr>
        <w:t>неправильно вычислили</w:t>
      </w:r>
      <w:r w:rsidRPr="009C2B10">
        <w:rPr>
          <w:rFonts w:ascii="Times New Roman" w:hAnsi="Times New Roman" w:cs="Times New Roman"/>
          <w:sz w:val="24"/>
          <w:szCs w:val="24"/>
        </w:rPr>
        <w:t xml:space="preserve"> (</w:t>
      </w:r>
      <w:r w:rsidR="004E3768">
        <w:rPr>
          <w:rFonts w:ascii="Times New Roman" w:hAnsi="Times New Roman" w:cs="Times New Roman"/>
          <w:sz w:val="24"/>
          <w:szCs w:val="24"/>
        </w:rPr>
        <w:t>применил не ту  формулу</w:t>
      </w:r>
      <w:r w:rsidRPr="009C2B10">
        <w:rPr>
          <w:rFonts w:ascii="Times New Roman" w:hAnsi="Times New Roman" w:cs="Times New Roman"/>
          <w:sz w:val="24"/>
          <w:szCs w:val="24"/>
        </w:rPr>
        <w:t>), либо указали вместо верных неверные утверждения.</w:t>
      </w:r>
      <w:proofErr w:type="gramEnd"/>
      <w:r w:rsidRPr="009C2B10">
        <w:rPr>
          <w:rFonts w:ascii="Times New Roman" w:hAnsi="Times New Roman" w:cs="Times New Roman"/>
          <w:sz w:val="24"/>
          <w:szCs w:val="24"/>
        </w:rPr>
        <w:t xml:space="preserve"> Невнимательное прочтение условия задачи привело к тому, что обучающиеся на экзамене просто решали свою задачу: в задаче № 21 неверно интерпретировали отношение «больше», что приводило к ошибке при со</w:t>
      </w:r>
      <w:r w:rsidR="004E3768">
        <w:rPr>
          <w:rFonts w:ascii="Times New Roman" w:hAnsi="Times New Roman" w:cs="Times New Roman"/>
          <w:sz w:val="24"/>
          <w:szCs w:val="24"/>
        </w:rPr>
        <w:t>ставлении математической модели</w:t>
      </w:r>
      <w:r w:rsidRPr="009C2B10">
        <w:rPr>
          <w:rFonts w:ascii="Times New Roman" w:hAnsi="Times New Roman" w:cs="Times New Roman"/>
          <w:sz w:val="24"/>
          <w:szCs w:val="24"/>
        </w:rPr>
        <w:t xml:space="preserve">. При решении геометрических задач повышенного и высокого уровня сложности (№№ 23 - 25) </w:t>
      </w:r>
      <w:proofErr w:type="spellStart"/>
      <w:r w:rsidRPr="009C2B10">
        <w:rPr>
          <w:rFonts w:ascii="Times New Roman" w:hAnsi="Times New Roman" w:cs="Times New Roman"/>
          <w:sz w:val="24"/>
          <w:szCs w:val="24"/>
        </w:rPr>
        <w:t>сформированность</w:t>
      </w:r>
      <w:proofErr w:type="spellEnd"/>
      <w:r w:rsidRPr="009C2B10">
        <w:rPr>
          <w:rFonts w:ascii="Times New Roman" w:hAnsi="Times New Roman" w:cs="Times New Roman"/>
          <w:sz w:val="24"/>
          <w:szCs w:val="24"/>
        </w:rPr>
        <w:t xml:space="preserve"> смыслового чтения напрямую влияет на результат решения задачи. Самой распространенной проблемой </w:t>
      </w:r>
      <w:proofErr w:type="gramStart"/>
      <w:r w:rsidRPr="009C2B10">
        <w:rPr>
          <w:rFonts w:ascii="Times New Roman" w:hAnsi="Times New Roman" w:cs="Times New Roman"/>
          <w:sz w:val="24"/>
          <w:szCs w:val="24"/>
        </w:rPr>
        <w:t>обучающихся</w:t>
      </w:r>
      <w:proofErr w:type="gramEnd"/>
      <w:r w:rsidRPr="009C2B10">
        <w:rPr>
          <w:rFonts w:ascii="Times New Roman" w:hAnsi="Times New Roman" w:cs="Times New Roman"/>
          <w:sz w:val="24"/>
          <w:szCs w:val="24"/>
        </w:rPr>
        <w:t xml:space="preserve"> является неверная интерпретация условия задачи и, как следствие, неверное представление текстовой информации в графическом виде. В результате участники экзамена при решении задачи опираются на неверно сделанный чертеж, что, естественно, ведет к ошибкам в решении</w:t>
      </w:r>
      <w:r>
        <w:rPr>
          <w:rFonts w:ascii="Times New Roman" w:hAnsi="Times New Roman" w:cs="Times New Roman"/>
          <w:b/>
          <w:sz w:val="24"/>
          <w:szCs w:val="24"/>
        </w:rPr>
        <w:t>.</w:t>
      </w:r>
    </w:p>
    <w:p w:rsidR="009C2B10" w:rsidRDefault="009C2B10" w:rsidP="009C2B10">
      <w:pPr>
        <w:jc w:val="both"/>
        <w:rPr>
          <w:rFonts w:ascii="Times New Roman" w:hAnsi="Times New Roman" w:cs="Times New Roman"/>
          <w:b/>
          <w:sz w:val="24"/>
          <w:szCs w:val="24"/>
        </w:rPr>
      </w:pPr>
      <w:r w:rsidRPr="009C2B10">
        <w:rPr>
          <w:rFonts w:ascii="Times New Roman" w:hAnsi="Times New Roman" w:cs="Times New Roman"/>
          <w:sz w:val="24"/>
          <w:szCs w:val="24"/>
        </w:rPr>
        <w:t xml:space="preserve">Умение оценивать правильность выполнения учебной задачи также проявляется при решении </w:t>
      </w:r>
      <w:proofErr w:type="gramStart"/>
      <w:r w:rsidRPr="009C2B10">
        <w:rPr>
          <w:rFonts w:ascii="Times New Roman" w:hAnsi="Times New Roman" w:cs="Times New Roman"/>
          <w:sz w:val="24"/>
          <w:szCs w:val="24"/>
        </w:rPr>
        <w:t>заданий</w:t>
      </w:r>
      <w:proofErr w:type="gramEnd"/>
      <w:r w:rsidRPr="009C2B10">
        <w:rPr>
          <w:rFonts w:ascii="Times New Roman" w:hAnsi="Times New Roman" w:cs="Times New Roman"/>
          <w:sz w:val="24"/>
          <w:szCs w:val="24"/>
        </w:rPr>
        <w:t xml:space="preserve"> как с кратким, так и с развернутым ответом. Не </w:t>
      </w:r>
      <w:proofErr w:type="spellStart"/>
      <w:r w:rsidRPr="009C2B10">
        <w:rPr>
          <w:rFonts w:ascii="Times New Roman" w:hAnsi="Times New Roman" w:cs="Times New Roman"/>
          <w:sz w:val="24"/>
          <w:szCs w:val="24"/>
        </w:rPr>
        <w:t>сформированность</w:t>
      </w:r>
      <w:proofErr w:type="spellEnd"/>
      <w:r w:rsidRPr="009C2B10">
        <w:rPr>
          <w:rFonts w:ascii="Times New Roman" w:hAnsi="Times New Roman" w:cs="Times New Roman"/>
          <w:sz w:val="24"/>
          <w:szCs w:val="24"/>
        </w:rPr>
        <w:t xml:space="preserve"> или недостаточная </w:t>
      </w:r>
      <w:proofErr w:type="spellStart"/>
      <w:r w:rsidRPr="009C2B10">
        <w:rPr>
          <w:rFonts w:ascii="Times New Roman" w:hAnsi="Times New Roman" w:cs="Times New Roman"/>
          <w:sz w:val="24"/>
          <w:szCs w:val="24"/>
        </w:rPr>
        <w:t>сформированность</w:t>
      </w:r>
      <w:proofErr w:type="spellEnd"/>
      <w:r w:rsidRPr="009C2B10">
        <w:rPr>
          <w:rFonts w:ascii="Times New Roman" w:hAnsi="Times New Roman" w:cs="Times New Roman"/>
          <w:sz w:val="24"/>
          <w:szCs w:val="24"/>
        </w:rPr>
        <w:t xml:space="preserve"> этого умения проявились, например, при решении задания № 10 (найденное значение вероятности получилось больше 1), № 16 (</w:t>
      </w:r>
      <w:r w:rsidR="004E3768">
        <w:rPr>
          <w:rFonts w:ascii="Times New Roman" w:hAnsi="Times New Roman" w:cs="Times New Roman"/>
          <w:sz w:val="24"/>
          <w:szCs w:val="24"/>
        </w:rPr>
        <w:t>градусная мера угла вычислена неверно</w:t>
      </w:r>
      <w:r w:rsidRPr="009C2B10">
        <w:rPr>
          <w:rFonts w:ascii="Times New Roman" w:hAnsi="Times New Roman" w:cs="Times New Roman"/>
          <w:sz w:val="24"/>
          <w:szCs w:val="24"/>
        </w:rPr>
        <w:t>), № 21 (скорость велосипедист</w:t>
      </w:r>
      <w:r w:rsidR="00C84347">
        <w:rPr>
          <w:rFonts w:ascii="Times New Roman" w:hAnsi="Times New Roman" w:cs="Times New Roman"/>
          <w:sz w:val="24"/>
          <w:szCs w:val="24"/>
        </w:rPr>
        <w:t>а</w:t>
      </w:r>
      <w:r w:rsidRPr="009C2B10">
        <w:rPr>
          <w:rFonts w:ascii="Times New Roman" w:hAnsi="Times New Roman" w:cs="Times New Roman"/>
          <w:sz w:val="24"/>
          <w:szCs w:val="24"/>
        </w:rPr>
        <w:t xml:space="preserve"> значительно превышает реально возможную скорость объекта при движении по земле), № 23 (</w:t>
      </w:r>
      <w:r w:rsidR="004E3768">
        <w:rPr>
          <w:rFonts w:ascii="Times New Roman" w:hAnsi="Times New Roman" w:cs="Times New Roman"/>
          <w:sz w:val="24"/>
          <w:szCs w:val="24"/>
        </w:rPr>
        <w:t>недостаточная теоретическая часть, применяемая для решения</w:t>
      </w:r>
      <w:r w:rsidRPr="009C2B10">
        <w:rPr>
          <w:rFonts w:ascii="Times New Roman" w:hAnsi="Times New Roman" w:cs="Times New Roman"/>
          <w:sz w:val="24"/>
          <w:szCs w:val="24"/>
        </w:rPr>
        <w:t>).</w:t>
      </w:r>
    </w:p>
    <w:p w:rsid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Умение создавать, применять и преобразовывать, модели и схемы для решения учебных и познавательных задач отчетливо проявляется при решении текстовых задач (задание № 21) и геометрических задач (№№ 23 - 25). При решении текстовых задач обучающиеся неверно</w:t>
      </w:r>
      <w:r>
        <w:t xml:space="preserve"> </w:t>
      </w:r>
      <w:r w:rsidRPr="009C2B10">
        <w:rPr>
          <w:rFonts w:ascii="Times New Roman" w:hAnsi="Times New Roman" w:cs="Times New Roman"/>
          <w:sz w:val="24"/>
          <w:szCs w:val="24"/>
        </w:rPr>
        <w:t xml:space="preserve">составляют модель описанной ситуации, вычитая из меньшей величины большую и получая положительный результат, не всегда составленные модели обоснованы. </w:t>
      </w:r>
      <w:proofErr w:type="spellStart"/>
      <w:r w:rsidRPr="009C2B10">
        <w:rPr>
          <w:rFonts w:ascii="Times New Roman" w:hAnsi="Times New Roman" w:cs="Times New Roman"/>
          <w:sz w:val="24"/>
          <w:szCs w:val="24"/>
        </w:rPr>
        <w:t>Несформированность</w:t>
      </w:r>
      <w:proofErr w:type="spellEnd"/>
      <w:r w:rsidRPr="009C2B10">
        <w:rPr>
          <w:rFonts w:ascii="Times New Roman" w:hAnsi="Times New Roman" w:cs="Times New Roman"/>
          <w:sz w:val="24"/>
          <w:szCs w:val="24"/>
        </w:rPr>
        <w:t xml:space="preserve"> или </w:t>
      </w:r>
      <w:proofErr w:type="gramStart"/>
      <w:r w:rsidRPr="009C2B10">
        <w:rPr>
          <w:rFonts w:ascii="Times New Roman" w:hAnsi="Times New Roman" w:cs="Times New Roman"/>
          <w:sz w:val="24"/>
          <w:szCs w:val="24"/>
        </w:rPr>
        <w:t>слабая</w:t>
      </w:r>
      <w:proofErr w:type="gramEnd"/>
      <w:r w:rsidRPr="009C2B10">
        <w:rPr>
          <w:rFonts w:ascii="Times New Roman" w:hAnsi="Times New Roman" w:cs="Times New Roman"/>
          <w:sz w:val="24"/>
          <w:szCs w:val="24"/>
        </w:rPr>
        <w:t xml:space="preserve"> </w:t>
      </w:r>
      <w:proofErr w:type="spellStart"/>
      <w:r w:rsidRPr="009C2B10">
        <w:rPr>
          <w:rFonts w:ascii="Times New Roman" w:hAnsi="Times New Roman" w:cs="Times New Roman"/>
          <w:sz w:val="24"/>
          <w:szCs w:val="24"/>
        </w:rPr>
        <w:t>сформированность</w:t>
      </w:r>
      <w:proofErr w:type="spellEnd"/>
      <w:r w:rsidRPr="009C2B10">
        <w:rPr>
          <w:rFonts w:ascii="Times New Roman" w:hAnsi="Times New Roman" w:cs="Times New Roman"/>
          <w:sz w:val="24"/>
          <w:szCs w:val="24"/>
        </w:rPr>
        <w:t xml:space="preserve"> этого умения не позволяет обучающимся верно выполнить рисунок к геометрическим задачам, что либо затрудняет поиск решения, либо делает решение невозможным.</w:t>
      </w:r>
    </w:p>
    <w:p w:rsidR="00C84347"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 xml:space="preserve">На результаты решения геометрических задач повышенного и высокого уровней сложности достаточно сильно влияет умение устанавливать причинно-следственные связи, строить </w:t>
      </w:r>
      <w:proofErr w:type="gramStart"/>
      <w:r w:rsidRPr="009C2B10">
        <w:rPr>
          <w:rFonts w:ascii="Times New Roman" w:hAnsi="Times New Roman" w:cs="Times New Roman"/>
          <w:sz w:val="24"/>
          <w:szCs w:val="24"/>
        </w:rPr>
        <w:t>логическое рассуждение</w:t>
      </w:r>
      <w:proofErr w:type="gramEnd"/>
      <w:r w:rsidRPr="009C2B10">
        <w:rPr>
          <w:rFonts w:ascii="Times New Roman" w:hAnsi="Times New Roman" w:cs="Times New Roman"/>
          <w:sz w:val="24"/>
          <w:szCs w:val="24"/>
        </w:rPr>
        <w:t>, умозаключение (индуктивное, дедуктивное и по аналогии) и делать выводы, а также владение письм</w:t>
      </w:r>
      <w:r w:rsidR="004E3768">
        <w:rPr>
          <w:rFonts w:ascii="Times New Roman" w:hAnsi="Times New Roman" w:cs="Times New Roman"/>
          <w:sz w:val="24"/>
          <w:szCs w:val="24"/>
        </w:rPr>
        <w:t>енной речью. Результаты ОГЭ 2023</w:t>
      </w:r>
      <w:r w:rsidRPr="009C2B10">
        <w:rPr>
          <w:rFonts w:ascii="Times New Roman" w:hAnsi="Times New Roman" w:cs="Times New Roman"/>
          <w:sz w:val="24"/>
          <w:szCs w:val="24"/>
        </w:rPr>
        <w:t xml:space="preserve"> г. продемонстрировали низкий уровень </w:t>
      </w:r>
      <w:proofErr w:type="spellStart"/>
      <w:r w:rsidRPr="009C2B10">
        <w:rPr>
          <w:rFonts w:ascii="Times New Roman" w:hAnsi="Times New Roman" w:cs="Times New Roman"/>
          <w:sz w:val="24"/>
          <w:szCs w:val="24"/>
        </w:rPr>
        <w:t>сформированности</w:t>
      </w:r>
      <w:proofErr w:type="spellEnd"/>
      <w:r w:rsidRPr="009C2B10">
        <w:rPr>
          <w:rFonts w:ascii="Times New Roman" w:hAnsi="Times New Roman" w:cs="Times New Roman"/>
          <w:sz w:val="24"/>
          <w:szCs w:val="24"/>
        </w:rPr>
        <w:t xml:space="preserve"> данного умения у обучающихся, в том числе и тех, кто успешно справился с геометрическими задачами. Школьники показали наличие проблем при оформлении обоснованного, логически грамотного решения геометрических задач. С трудом устанавливают причинно-следственные связи, в результате сдел</w:t>
      </w:r>
      <w:r w:rsidR="00C84347">
        <w:rPr>
          <w:rFonts w:ascii="Times New Roman" w:hAnsi="Times New Roman" w:cs="Times New Roman"/>
          <w:sz w:val="24"/>
          <w:szCs w:val="24"/>
        </w:rPr>
        <w:t>анные выводы не всегда очевидны</w:t>
      </w:r>
      <w:r w:rsidRPr="009C2B10">
        <w:rPr>
          <w:rFonts w:ascii="Times New Roman" w:hAnsi="Times New Roman" w:cs="Times New Roman"/>
          <w:sz w:val="24"/>
          <w:szCs w:val="24"/>
        </w:rPr>
        <w:t xml:space="preserve">. Большая часть обучающихся допускают ошибки, применяя математическую терминологию и символику (подменяют понятия смежных и вертикальных углов, накрест лежащих и соответственных углов, подобных и равных треугольников, свойства и признаки и др.), с трудом выстраивают логически грамотные высказывания. </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b/>
          <w:sz w:val="24"/>
          <w:szCs w:val="24"/>
        </w:rPr>
        <w:t>Выводы об итогах анализа выполнения заданий, групп заданий:</w:t>
      </w:r>
      <w:r w:rsidRPr="009C2B10">
        <w:rPr>
          <w:rFonts w:ascii="Times New Roman" w:hAnsi="Times New Roman" w:cs="Times New Roman"/>
          <w:sz w:val="24"/>
          <w:szCs w:val="24"/>
        </w:rPr>
        <w:t xml:space="preserve"> </w:t>
      </w:r>
    </w:p>
    <w:p w:rsidR="009C2B10" w:rsidRPr="009C2B10" w:rsidRDefault="009C2B10" w:rsidP="009C2B10">
      <w:pPr>
        <w:jc w:val="both"/>
        <w:rPr>
          <w:rFonts w:ascii="Times New Roman" w:hAnsi="Times New Roman" w:cs="Times New Roman"/>
          <w:i/>
          <w:sz w:val="24"/>
          <w:szCs w:val="24"/>
        </w:rPr>
      </w:pPr>
      <w:r w:rsidRPr="009C2B10">
        <w:rPr>
          <w:rFonts w:ascii="Times New Roman" w:hAnsi="Times New Roman" w:cs="Times New Roman"/>
          <w:sz w:val="24"/>
          <w:szCs w:val="24"/>
        </w:rPr>
        <w:lastRenderedPageBreak/>
        <w:t xml:space="preserve">- </w:t>
      </w:r>
      <w:r w:rsidRPr="009C2B10">
        <w:rPr>
          <w:rFonts w:ascii="Times New Roman" w:hAnsi="Times New Roman" w:cs="Times New Roman"/>
          <w:i/>
          <w:sz w:val="24"/>
          <w:szCs w:val="24"/>
        </w:rPr>
        <w:t xml:space="preserve">Перечень элементов содержания/умений, навыков, видов познавательной деятельности, освоение которых всеми школьниками </w:t>
      </w:r>
      <w:r w:rsidR="00C84347">
        <w:rPr>
          <w:rFonts w:ascii="Times New Roman" w:hAnsi="Times New Roman" w:cs="Times New Roman"/>
          <w:i/>
          <w:sz w:val="24"/>
          <w:szCs w:val="24"/>
        </w:rPr>
        <w:t xml:space="preserve">района </w:t>
      </w:r>
      <w:r w:rsidRPr="009C2B10">
        <w:rPr>
          <w:rFonts w:ascii="Times New Roman" w:hAnsi="Times New Roman" w:cs="Times New Roman"/>
          <w:i/>
          <w:sz w:val="24"/>
          <w:szCs w:val="24"/>
        </w:rPr>
        <w:t xml:space="preserve"> в целом можно считать достаточным. </w:t>
      </w:r>
    </w:p>
    <w:p w:rsidR="009C2B10" w:rsidRDefault="009C2B10" w:rsidP="009C2B10">
      <w:pPr>
        <w:jc w:val="both"/>
        <w:rPr>
          <w:rFonts w:ascii="Times New Roman" w:hAnsi="Times New Roman" w:cs="Times New Roman"/>
          <w:sz w:val="24"/>
          <w:szCs w:val="24"/>
        </w:rPr>
      </w:pPr>
      <w:proofErr w:type="gramStart"/>
      <w:r w:rsidRPr="004E3768">
        <w:rPr>
          <w:rFonts w:ascii="Times New Roman" w:hAnsi="Times New Roman" w:cs="Times New Roman"/>
          <w:sz w:val="24"/>
          <w:szCs w:val="24"/>
        </w:rPr>
        <w:t xml:space="preserve">По результатам экзамена высокие показатели успешности (более 80%) продемонстрированы при решении заданий </w:t>
      </w:r>
      <w:r w:rsidR="004E3768" w:rsidRPr="004E3768">
        <w:rPr>
          <w:rFonts w:ascii="Times New Roman" w:hAnsi="Times New Roman" w:cs="Times New Roman"/>
          <w:sz w:val="24"/>
          <w:szCs w:val="24"/>
        </w:rPr>
        <w:t xml:space="preserve">№№ </w:t>
      </w:r>
      <w:r w:rsidR="008E586F">
        <w:rPr>
          <w:rFonts w:ascii="Times New Roman" w:hAnsi="Times New Roman" w:cs="Times New Roman"/>
          <w:sz w:val="24"/>
          <w:szCs w:val="24"/>
        </w:rPr>
        <w:t>1, 6, 7, 9, 10, 11, 15, 17, 18</w:t>
      </w:r>
      <w:r w:rsidRPr="004E3768">
        <w:rPr>
          <w:rFonts w:ascii="Times New Roman" w:hAnsi="Times New Roman" w:cs="Times New Roman"/>
          <w:sz w:val="24"/>
          <w:szCs w:val="24"/>
        </w:rPr>
        <w:t xml:space="preserve">, что свидетельствует о </w:t>
      </w:r>
      <w:proofErr w:type="spellStart"/>
      <w:r w:rsidRPr="004E3768">
        <w:rPr>
          <w:rFonts w:ascii="Times New Roman" w:hAnsi="Times New Roman" w:cs="Times New Roman"/>
          <w:sz w:val="24"/>
          <w:szCs w:val="24"/>
        </w:rPr>
        <w:t>сформированности</w:t>
      </w:r>
      <w:proofErr w:type="spellEnd"/>
      <w:r w:rsidRPr="004E3768">
        <w:rPr>
          <w:rFonts w:ascii="Times New Roman" w:hAnsi="Times New Roman" w:cs="Times New Roman"/>
          <w:sz w:val="24"/>
          <w:szCs w:val="24"/>
        </w:rPr>
        <w:t xml:space="preserve"> у участников экзамена на базовом уровне таких умений как:</w:t>
      </w:r>
      <w:r w:rsidRPr="009C2B10">
        <w:rPr>
          <w:rFonts w:ascii="Times New Roman" w:hAnsi="Times New Roman" w:cs="Times New Roman"/>
          <w:sz w:val="24"/>
          <w:szCs w:val="24"/>
        </w:rPr>
        <w:t xml:space="preserve"> умение решать уравнения, умение работать со статистической информацией, находить частоту и вероятность случайного события, умение использовать приобретённые знания и умения в практической деятельности и повседневной жизни</w:t>
      </w:r>
      <w:proofErr w:type="gramEnd"/>
      <w:r w:rsidRPr="009C2B10">
        <w:rPr>
          <w:rFonts w:ascii="Times New Roman" w:hAnsi="Times New Roman" w:cs="Times New Roman"/>
          <w:sz w:val="24"/>
          <w:szCs w:val="24"/>
        </w:rPr>
        <w:t xml:space="preserve">, умение строить и исследовать простейшие математические модели, умение выполнять действия с геометрическими фигурами. Можно считать достаточно успешными усвоение таких элементов содержания как сравнение рациональных чисел, нахождение вероятности событий, работа с геометрическими фигурами – </w:t>
      </w:r>
      <w:r w:rsidR="004E3768">
        <w:rPr>
          <w:rFonts w:ascii="Times New Roman" w:hAnsi="Times New Roman" w:cs="Times New Roman"/>
          <w:sz w:val="24"/>
          <w:szCs w:val="24"/>
        </w:rPr>
        <w:t>прямоугольник и его</w:t>
      </w:r>
      <w:r w:rsidRPr="009C2B10">
        <w:rPr>
          <w:rFonts w:ascii="Times New Roman" w:hAnsi="Times New Roman" w:cs="Times New Roman"/>
          <w:sz w:val="24"/>
          <w:szCs w:val="24"/>
        </w:rPr>
        <w:t xml:space="preserve"> элементы, фигуры на квадратной решетке. </w:t>
      </w:r>
    </w:p>
    <w:p w:rsid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На по</w:t>
      </w:r>
      <w:r w:rsidR="008E586F">
        <w:rPr>
          <w:rFonts w:ascii="Times New Roman" w:hAnsi="Times New Roman" w:cs="Times New Roman"/>
          <w:sz w:val="24"/>
          <w:szCs w:val="24"/>
        </w:rPr>
        <w:t>вышенном уровне сформированы (7,4</w:t>
      </w:r>
      <w:r w:rsidRPr="009C2B10">
        <w:rPr>
          <w:rFonts w:ascii="Times New Roman" w:hAnsi="Times New Roman" w:cs="Times New Roman"/>
          <w:sz w:val="24"/>
          <w:szCs w:val="24"/>
        </w:rPr>
        <w:t xml:space="preserve">%) только умения выполнять преобразования алгебраических выражений и решать уравнения, и только у </w:t>
      </w:r>
      <w:r w:rsidR="004E3768">
        <w:rPr>
          <w:rFonts w:ascii="Times New Roman" w:hAnsi="Times New Roman" w:cs="Times New Roman"/>
          <w:sz w:val="24"/>
          <w:szCs w:val="24"/>
        </w:rPr>
        <w:t>части обучающихся, получивших «4</w:t>
      </w:r>
      <w:r w:rsidRPr="009C2B10">
        <w:rPr>
          <w:rFonts w:ascii="Times New Roman" w:hAnsi="Times New Roman" w:cs="Times New Roman"/>
          <w:sz w:val="24"/>
          <w:szCs w:val="24"/>
        </w:rPr>
        <w:t>»</w:t>
      </w:r>
      <w:r w:rsidR="008E586F">
        <w:rPr>
          <w:rFonts w:ascii="Times New Roman" w:hAnsi="Times New Roman" w:cs="Times New Roman"/>
          <w:sz w:val="24"/>
          <w:szCs w:val="24"/>
        </w:rPr>
        <w:t xml:space="preserve"> и «5»</w:t>
      </w:r>
      <w:r w:rsidRPr="009C2B10">
        <w:rPr>
          <w:rFonts w:ascii="Times New Roman" w:hAnsi="Times New Roman" w:cs="Times New Roman"/>
          <w:sz w:val="24"/>
          <w:szCs w:val="24"/>
        </w:rPr>
        <w:t>. Это было продем</w:t>
      </w:r>
      <w:r w:rsidR="008E586F">
        <w:rPr>
          <w:rFonts w:ascii="Times New Roman" w:hAnsi="Times New Roman" w:cs="Times New Roman"/>
          <w:sz w:val="24"/>
          <w:szCs w:val="24"/>
        </w:rPr>
        <w:t>онстрировано при решении заданий</w:t>
      </w:r>
      <w:r w:rsidRPr="009C2B10">
        <w:rPr>
          <w:rFonts w:ascii="Times New Roman" w:hAnsi="Times New Roman" w:cs="Times New Roman"/>
          <w:sz w:val="24"/>
          <w:szCs w:val="24"/>
        </w:rPr>
        <w:t xml:space="preserve"> № 20</w:t>
      </w:r>
      <w:r w:rsidR="008E586F">
        <w:rPr>
          <w:rFonts w:ascii="Times New Roman" w:hAnsi="Times New Roman" w:cs="Times New Roman"/>
          <w:sz w:val="24"/>
          <w:szCs w:val="24"/>
        </w:rPr>
        <w:t xml:space="preserve"> и 21</w:t>
      </w:r>
      <w:r w:rsidRPr="009C2B10">
        <w:rPr>
          <w:rFonts w:ascii="Times New Roman" w:hAnsi="Times New Roman" w:cs="Times New Roman"/>
          <w:sz w:val="24"/>
          <w:szCs w:val="24"/>
        </w:rPr>
        <w:t>.</w:t>
      </w:r>
    </w:p>
    <w:p w:rsidR="009C2B10" w:rsidRPr="009C2B10" w:rsidRDefault="009C2B10" w:rsidP="009C2B10">
      <w:pPr>
        <w:jc w:val="both"/>
        <w:rPr>
          <w:rFonts w:ascii="Times New Roman" w:hAnsi="Times New Roman" w:cs="Times New Roman"/>
          <w:i/>
          <w:sz w:val="24"/>
          <w:szCs w:val="24"/>
        </w:rPr>
      </w:pPr>
      <w:r w:rsidRPr="009C2B10">
        <w:rPr>
          <w:rFonts w:ascii="Times New Roman" w:hAnsi="Times New Roman" w:cs="Times New Roman"/>
          <w:sz w:val="24"/>
          <w:szCs w:val="24"/>
        </w:rPr>
        <w:t xml:space="preserve"> </w:t>
      </w:r>
      <w:r w:rsidRPr="009C2B10">
        <w:rPr>
          <w:rFonts w:ascii="Times New Roman" w:hAnsi="Times New Roman" w:cs="Times New Roman"/>
          <w:i/>
          <w:sz w:val="24"/>
          <w:szCs w:val="24"/>
        </w:rPr>
        <w:t xml:space="preserve">- Перечень элементов содержания/умений, навыков, видов познавательной деятельности, освоение которых всеми школьниками региона в целом, а также школьниками с разным уровнем подготовки нельзя считать достаточным. </w:t>
      </w:r>
    </w:p>
    <w:p w:rsid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Наименее сформированн</w:t>
      </w:r>
      <w:r w:rsidR="004E3768">
        <w:rPr>
          <w:rFonts w:ascii="Times New Roman" w:hAnsi="Times New Roman" w:cs="Times New Roman"/>
          <w:sz w:val="24"/>
          <w:szCs w:val="24"/>
        </w:rPr>
        <w:t>ыми по результатам экзамена 2023</w:t>
      </w:r>
      <w:r w:rsidRPr="009C2B10">
        <w:rPr>
          <w:rFonts w:ascii="Times New Roman" w:hAnsi="Times New Roman" w:cs="Times New Roman"/>
          <w:sz w:val="24"/>
          <w:szCs w:val="24"/>
        </w:rPr>
        <w:t xml:space="preserve"> г. у школьников на базовом уровне оказались такие умения как </w:t>
      </w:r>
      <w:r w:rsidR="008E586F">
        <w:rPr>
          <w:rFonts w:ascii="Times New Roman" w:hAnsi="Times New Roman" w:cs="Times New Roman"/>
          <w:sz w:val="24"/>
          <w:szCs w:val="24"/>
        </w:rPr>
        <w:t>умение</w:t>
      </w:r>
      <w:r w:rsidRPr="009C2B10">
        <w:rPr>
          <w:rFonts w:ascii="Times New Roman" w:hAnsi="Times New Roman" w:cs="Times New Roman"/>
          <w:sz w:val="24"/>
          <w:szCs w:val="24"/>
        </w:rPr>
        <w:t xml:space="preserve"> выполнять преобразование алгебраических выражений и решать уравнения повы</w:t>
      </w:r>
      <w:r w:rsidR="008E586F">
        <w:rPr>
          <w:rFonts w:ascii="Times New Roman" w:hAnsi="Times New Roman" w:cs="Times New Roman"/>
          <w:sz w:val="24"/>
          <w:szCs w:val="24"/>
        </w:rPr>
        <w:t>шенного уровня сложности, умение</w:t>
      </w:r>
      <w:r w:rsidRPr="009C2B10">
        <w:rPr>
          <w:rFonts w:ascii="Times New Roman" w:hAnsi="Times New Roman" w:cs="Times New Roman"/>
          <w:sz w:val="24"/>
          <w:szCs w:val="24"/>
        </w:rPr>
        <w:t xml:space="preserve"> решать текстовые задачи. Также недостаточно сформированы умения работать с геометрическими задачами повышенного и высокого уровней сложности, особенно это относиться к умениям проводить доказательные рассуждения</w:t>
      </w:r>
      <w:r>
        <w:rPr>
          <w:rFonts w:ascii="Times New Roman" w:hAnsi="Times New Roman" w:cs="Times New Roman"/>
          <w:sz w:val="24"/>
          <w:szCs w:val="24"/>
        </w:rPr>
        <w:t>.</w:t>
      </w:r>
    </w:p>
    <w:p w:rsid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 xml:space="preserve">У </w:t>
      </w:r>
      <w:proofErr w:type="gramStart"/>
      <w:r w:rsidRPr="009C2B10">
        <w:rPr>
          <w:rFonts w:ascii="Times New Roman" w:hAnsi="Times New Roman" w:cs="Times New Roman"/>
          <w:sz w:val="24"/>
          <w:szCs w:val="24"/>
        </w:rPr>
        <w:t>обучающихся</w:t>
      </w:r>
      <w:proofErr w:type="gramEnd"/>
      <w:r w:rsidRPr="009C2B10">
        <w:rPr>
          <w:rFonts w:ascii="Times New Roman" w:hAnsi="Times New Roman" w:cs="Times New Roman"/>
          <w:sz w:val="24"/>
          <w:szCs w:val="24"/>
        </w:rPr>
        <w:t xml:space="preserve">, показавших удовлетворительный результат, в проблемную зону попали умения использовать приобретённые знания и умения в практической деятельности и повседневной жизни, строить и исследовать простейшие математические модели, а также умение выполнять действия с геометрическими фигурами (окружность и круг). </w:t>
      </w:r>
      <w:r w:rsidR="00B01287">
        <w:rPr>
          <w:rFonts w:ascii="Times New Roman" w:hAnsi="Times New Roman" w:cs="Times New Roman"/>
          <w:sz w:val="24"/>
          <w:szCs w:val="24"/>
        </w:rPr>
        <w:t>Участники, получившие отметку «3» и «4</w:t>
      </w:r>
      <w:r w:rsidRPr="009C2B10">
        <w:rPr>
          <w:rFonts w:ascii="Times New Roman" w:hAnsi="Times New Roman" w:cs="Times New Roman"/>
          <w:sz w:val="24"/>
          <w:szCs w:val="24"/>
        </w:rPr>
        <w:t xml:space="preserve">» по результатам экзамена, продемонстрировали невысокий уровень (по сравнению с другими базовыми умениями) </w:t>
      </w:r>
      <w:proofErr w:type="spellStart"/>
      <w:r w:rsidRPr="009C2B10">
        <w:rPr>
          <w:rFonts w:ascii="Times New Roman" w:hAnsi="Times New Roman" w:cs="Times New Roman"/>
          <w:sz w:val="24"/>
          <w:szCs w:val="24"/>
        </w:rPr>
        <w:t>сформированности</w:t>
      </w:r>
      <w:proofErr w:type="spellEnd"/>
      <w:r w:rsidRPr="009C2B10">
        <w:rPr>
          <w:rFonts w:ascii="Times New Roman" w:hAnsi="Times New Roman" w:cs="Times New Roman"/>
          <w:sz w:val="24"/>
          <w:szCs w:val="24"/>
        </w:rPr>
        <w:t xml:space="preserve"> таких умений как умение использовать приобретённые знания и умения в практической деятельности и повседневной жизни, умение строить и исследовать простейшие математические модели</w:t>
      </w:r>
      <w:r>
        <w:rPr>
          <w:rFonts w:ascii="Times New Roman" w:hAnsi="Times New Roman" w:cs="Times New Roman"/>
          <w:sz w:val="24"/>
          <w:szCs w:val="24"/>
        </w:rPr>
        <w:t>.</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 xml:space="preserve">Таким образом, </w:t>
      </w:r>
      <w:r w:rsidR="00B01287">
        <w:rPr>
          <w:rFonts w:ascii="Times New Roman" w:hAnsi="Times New Roman" w:cs="Times New Roman"/>
          <w:sz w:val="24"/>
          <w:szCs w:val="24"/>
        </w:rPr>
        <w:t>анализ результатов экзамена 2023</w:t>
      </w:r>
      <w:r w:rsidRPr="009C2B10">
        <w:rPr>
          <w:rFonts w:ascii="Times New Roman" w:hAnsi="Times New Roman" w:cs="Times New Roman"/>
          <w:sz w:val="24"/>
          <w:szCs w:val="24"/>
        </w:rPr>
        <w:t xml:space="preserve"> г. по группам участников в зависимости от уровня их подготовки позволяет констатировать следующее: </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 xml:space="preserve">– в группе участников, получивших отметку «3», прослеживается наличие определенной стратегии выполнения заданий экзаменационной работы из таких содержательных разделов, как сравнение рациональных чисел, статистика и теория вероятностей, геометрические фигуры на клетчатой бумаге, четырехугольники и их свойства. Наличие такой подготовки позволило данной группе </w:t>
      </w:r>
      <w:proofErr w:type="gramStart"/>
      <w:r w:rsidRPr="009C2B10">
        <w:rPr>
          <w:rFonts w:ascii="Times New Roman" w:hAnsi="Times New Roman" w:cs="Times New Roman"/>
          <w:sz w:val="24"/>
          <w:szCs w:val="24"/>
        </w:rPr>
        <w:t>обучающихся</w:t>
      </w:r>
      <w:proofErr w:type="gramEnd"/>
      <w:r w:rsidRPr="009C2B10">
        <w:rPr>
          <w:rFonts w:ascii="Times New Roman" w:hAnsi="Times New Roman" w:cs="Times New Roman"/>
          <w:sz w:val="24"/>
          <w:szCs w:val="24"/>
        </w:rPr>
        <w:t xml:space="preserve"> успешно пройти государственную итоговую аттестацию в форме ОГЭ по математике. Участники данной группы наиболее успешно выполняют задания, содержание которых связано с базовыми понятиями курса, однако, задания повышенного и высокого уровней сложности вызывают затруднения у большинства экзаменуемых этой группы. Вероятно, основные затруднения у этой группы вызваны отсутствием системных знаний по каждому из содержательных блоков учебного курса «Математика». Это подтверждают результаты выполнения заданий различного уровня сложности. Наибольшие трудности при выполнении заданий базового уровня вызвали задания разделов «практико-ориентированные и приклад</w:t>
      </w:r>
      <w:r w:rsidR="00B01287">
        <w:rPr>
          <w:rFonts w:ascii="Times New Roman" w:hAnsi="Times New Roman" w:cs="Times New Roman"/>
          <w:sz w:val="24"/>
          <w:szCs w:val="24"/>
        </w:rPr>
        <w:t>ные задачи»</w:t>
      </w:r>
      <w:r w:rsidRPr="009C2B10">
        <w:rPr>
          <w:rFonts w:ascii="Times New Roman" w:hAnsi="Times New Roman" w:cs="Times New Roman"/>
          <w:sz w:val="24"/>
          <w:szCs w:val="24"/>
        </w:rPr>
        <w:t xml:space="preserve">; </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lastRenderedPageBreak/>
        <w:t>– в группе участников, получивших отметку «4», прослеживается явный перевес в пользу заданий первой части экзаменационной работы в форме ОГЭ по математике. Данная группа обучающихся в более чем 80 % случаев справилась с заданиями первой части, сложности вызвали</w:t>
      </w:r>
      <w:r w:rsidR="008E586F">
        <w:rPr>
          <w:rFonts w:ascii="Times New Roman" w:hAnsi="Times New Roman" w:cs="Times New Roman"/>
          <w:sz w:val="24"/>
          <w:szCs w:val="24"/>
        </w:rPr>
        <w:t xml:space="preserve"> </w:t>
      </w:r>
      <w:r w:rsidRPr="009C2B10">
        <w:rPr>
          <w:rFonts w:ascii="Times New Roman" w:hAnsi="Times New Roman" w:cs="Times New Roman"/>
          <w:sz w:val="24"/>
          <w:szCs w:val="24"/>
        </w:rPr>
        <w:t xml:space="preserve"> </w:t>
      </w:r>
      <w:r w:rsidR="00B01287">
        <w:rPr>
          <w:rFonts w:ascii="Times New Roman" w:hAnsi="Times New Roman" w:cs="Times New Roman"/>
          <w:sz w:val="24"/>
          <w:szCs w:val="24"/>
        </w:rPr>
        <w:t>4, 5</w:t>
      </w:r>
      <w:r w:rsidRPr="009C2B10">
        <w:rPr>
          <w:rFonts w:ascii="Times New Roman" w:hAnsi="Times New Roman" w:cs="Times New Roman"/>
          <w:sz w:val="24"/>
          <w:szCs w:val="24"/>
        </w:rPr>
        <w:t xml:space="preserve"> практик</w:t>
      </w:r>
      <w:r w:rsidR="00B01287">
        <w:rPr>
          <w:rFonts w:ascii="Times New Roman" w:hAnsi="Times New Roman" w:cs="Times New Roman"/>
          <w:sz w:val="24"/>
          <w:szCs w:val="24"/>
        </w:rPr>
        <w:t xml:space="preserve">о-ориентированные </w:t>
      </w:r>
      <w:r w:rsidR="008E586F">
        <w:rPr>
          <w:rFonts w:ascii="Times New Roman" w:hAnsi="Times New Roman" w:cs="Times New Roman"/>
          <w:sz w:val="24"/>
          <w:szCs w:val="24"/>
        </w:rPr>
        <w:t>задания. 8,5</w:t>
      </w:r>
      <w:r w:rsidRPr="009C2B10">
        <w:rPr>
          <w:rFonts w:ascii="Times New Roman" w:hAnsi="Times New Roman" w:cs="Times New Roman"/>
          <w:sz w:val="24"/>
          <w:szCs w:val="24"/>
        </w:rPr>
        <w:t>% продемонстрировали умение выполнять преобразование алгебраических выражений и решать уравнения повышенного</w:t>
      </w:r>
      <w:r>
        <w:rPr>
          <w:rFonts w:ascii="Times New Roman" w:hAnsi="Times New Roman" w:cs="Times New Roman"/>
          <w:sz w:val="24"/>
          <w:szCs w:val="24"/>
        </w:rPr>
        <w:t xml:space="preserve"> </w:t>
      </w:r>
      <w:r w:rsidR="008E586F">
        <w:rPr>
          <w:rFonts w:ascii="Times New Roman" w:hAnsi="Times New Roman" w:cs="Times New Roman"/>
          <w:sz w:val="24"/>
          <w:szCs w:val="24"/>
        </w:rPr>
        <w:t>уровня сложности,  7,4</w:t>
      </w:r>
      <w:r w:rsidRPr="009C2B10">
        <w:rPr>
          <w:rFonts w:ascii="Times New Roman" w:hAnsi="Times New Roman" w:cs="Times New Roman"/>
          <w:sz w:val="24"/>
          <w:szCs w:val="24"/>
        </w:rPr>
        <w:t xml:space="preserve">% - умения строить и исследовать простейшие математические модели при решении текстовых задач. Практически единицы участников данной группы справились с геометрическими задачами и заданиями высокого уровня сложности. </w:t>
      </w:r>
    </w:p>
    <w:p w:rsidR="00B01287"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 Выводы о вероятных причинах затруднени</w:t>
      </w:r>
      <w:r w:rsidR="00B01287">
        <w:rPr>
          <w:rFonts w:ascii="Times New Roman" w:hAnsi="Times New Roman" w:cs="Times New Roman"/>
          <w:sz w:val="24"/>
          <w:szCs w:val="24"/>
        </w:rPr>
        <w:t>й и типичных ошибок обучающихся.</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И</w:t>
      </w:r>
      <w:r w:rsidR="00B01287">
        <w:rPr>
          <w:rFonts w:ascii="Times New Roman" w:hAnsi="Times New Roman" w:cs="Times New Roman"/>
          <w:sz w:val="24"/>
          <w:szCs w:val="24"/>
        </w:rPr>
        <w:t>тоги экзамена по математике 2023</w:t>
      </w:r>
      <w:r w:rsidRPr="009C2B10">
        <w:rPr>
          <w:rFonts w:ascii="Times New Roman" w:hAnsi="Times New Roman" w:cs="Times New Roman"/>
          <w:sz w:val="24"/>
          <w:szCs w:val="24"/>
        </w:rPr>
        <w:t xml:space="preserve"> г. продемонстрировали низкий уровень </w:t>
      </w:r>
      <w:proofErr w:type="spellStart"/>
      <w:r w:rsidRPr="009C2B10">
        <w:rPr>
          <w:rFonts w:ascii="Times New Roman" w:hAnsi="Times New Roman" w:cs="Times New Roman"/>
          <w:sz w:val="24"/>
          <w:szCs w:val="24"/>
        </w:rPr>
        <w:t>сформированности</w:t>
      </w:r>
      <w:proofErr w:type="spellEnd"/>
      <w:r w:rsidRPr="009C2B10">
        <w:rPr>
          <w:rFonts w:ascii="Times New Roman" w:hAnsi="Times New Roman" w:cs="Times New Roman"/>
          <w:sz w:val="24"/>
          <w:szCs w:val="24"/>
        </w:rPr>
        <w:t xml:space="preserve"> функциональной грамотности </w:t>
      </w:r>
      <w:proofErr w:type="gramStart"/>
      <w:r w:rsidRPr="009C2B10">
        <w:rPr>
          <w:rFonts w:ascii="Times New Roman" w:hAnsi="Times New Roman" w:cs="Times New Roman"/>
          <w:sz w:val="24"/>
          <w:szCs w:val="24"/>
        </w:rPr>
        <w:t>обучающихся</w:t>
      </w:r>
      <w:proofErr w:type="gramEnd"/>
      <w:r w:rsidRPr="009C2B10">
        <w:rPr>
          <w:rFonts w:ascii="Times New Roman" w:hAnsi="Times New Roman" w:cs="Times New Roman"/>
          <w:sz w:val="24"/>
          <w:szCs w:val="24"/>
        </w:rPr>
        <w:t xml:space="preserve">. Не достаточный уровень </w:t>
      </w:r>
      <w:proofErr w:type="spellStart"/>
      <w:r w:rsidRPr="009C2B10">
        <w:rPr>
          <w:rFonts w:ascii="Times New Roman" w:hAnsi="Times New Roman" w:cs="Times New Roman"/>
          <w:sz w:val="24"/>
          <w:szCs w:val="24"/>
        </w:rPr>
        <w:t>сформированности</w:t>
      </w:r>
      <w:proofErr w:type="spellEnd"/>
      <w:r w:rsidRPr="009C2B10">
        <w:rPr>
          <w:rFonts w:ascii="Times New Roman" w:hAnsi="Times New Roman" w:cs="Times New Roman"/>
          <w:sz w:val="24"/>
          <w:szCs w:val="24"/>
        </w:rPr>
        <w:t xml:space="preserve"> умений использовать приобретённые знания и умения в практической деятельности и повседневной жизни, строить и исследовать простейшие математические модели позволили выявить включенный в содержание КИМ ОГЭ по математике блок практико-ориентированных задач. С подобными комплексными прикладными задачами участники ОГЭ по математике впервые встретились только в прошлом году. Не способность успеш</w:t>
      </w:r>
      <w:r w:rsidR="00B01287">
        <w:rPr>
          <w:rFonts w:ascii="Times New Roman" w:hAnsi="Times New Roman" w:cs="Times New Roman"/>
          <w:sz w:val="24"/>
          <w:szCs w:val="24"/>
        </w:rPr>
        <w:t>но выполнить задания №№2 – 5, 14</w:t>
      </w:r>
      <w:r w:rsidRPr="009C2B10">
        <w:rPr>
          <w:rFonts w:ascii="Times New Roman" w:hAnsi="Times New Roman" w:cs="Times New Roman"/>
          <w:sz w:val="24"/>
          <w:szCs w:val="24"/>
        </w:rPr>
        <w:t xml:space="preserve">, помешала </w:t>
      </w:r>
      <w:proofErr w:type="gramStart"/>
      <w:r w:rsidRPr="009C2B10">
        <w:rPr>
          <w:rFonts w:ascii="Times New Roman" w:hAnsi="Times New Roman" w:cs="Times New Roman"/>
          <w:sz w:val="24"/>
          <w:szCs w:val="24"/>
        </w:rPr>
        <w:t>обучающимся</w:t>
      </w:r>
      <w:proofErr w:type="gramEnd"/>
      <w:r w:rsidRPr="009C2B10">
        <w:rPr>
          <w:rFonts w:ascii="Times New Roman" w:hAnsi="Times New Roman" w:cs="Times New Roman"/>
          <w:sz w:val="24"/>
          <w:szCs w:val="24"/>
        </w:rPr>
        <w:t xml:space="preserve"> получить более высокие итоговые баллы за экзамен. Также основная проблема – низкий уровень вычислительной культуры, привычка использовать для вычислений специальные средства.</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 xml:space="preserve">Достаточно широко распространены ошибки, связанные с неумением </w:t>
      </w:r>
      <w:proofErr w:type="gramStart"/>
      <w:r w:rsidRPr="009C2B10">
        <w:rPr>
          <w:rFonts w:ascii="Times New Roman" w:hAnsi="Times New Roman" w:cs="Times New Roman"/>
          <w:sz w:val="24"/>
          <w:szCs w:val="24"/>
        </w:rPr>
        <w:t>обучающихся</w:t>
      </w:r>
      <w:proofErr w:type="gramEnd"/>
      <w:r w:rsidRPr="009C2B10">
        <w:rPr>
          <w:rFonts w:ascii="Times New Roman" w:hAnsi="Times New Roman" w:cs="Times New Roman"/>
          <w:sz w:val="24"/>
          <w:szCs w:val="24"/>
        </w:rPr>
        <w:t xml:space="preserve"> читать инструкцию к работе, а также условия и требования задачи. Ряд </w:t>
      </w:r>
      <w:proofErr w:type="gramStart"/>
      <w:r w:rsidRPr="009C2B10">
        <w:rPr>
          <w:rFonts w:ascii="Times New Roman" w:hAnsi="Times New Roman" w:cs="Times New Roman"/>
          <w:sz w:val="24"/>
          <w:szCs w:val="24"/>
        </w:rPr>
        <w:t>обучающихся</w:t>
      </w:r>
      <w:proofErr w:type="gramEnd"/>
      <w:r w:rsidRPr="009C2B10">
        <w:rPr>
          <w:rFonts w:ascii="Times New Roman" w:hAnsi="Times New Roman" w:cs="Times New Roman"/>
          <w:sz w:val="24"/>
          <w:szCs w:val="24"/>
        </w:rPr>
        <w:t xml:space="preserve">, решая задачу, отвечают не на поставленный в ней вопрос, не в том формате записывают ответ. Данные ошибки не говорят о низком уровне математической подготовки </w:t>
      </w:r>
      <w:proofErr w:type="gramStart"/>
      <w:r w:rsidRPr="009C2B10">
        <w:rPr>
          <w:rFonts w:ascii="Times New Roman" w:hAnsi="Times New Roman" w:cs="Times New Roman"/>
          <w:sz w:val="24"/>
          <w:szCs w:val="24"/>
        </w:rPr>
        <w:t>обучающихся</w:t>
      </w:r>
      <w:proofErr w:type="gramEnd"/>
      <w:r w:rsidRPr="009C2B10">
        <w:rPr>
          <w:rFonts w:ascii="Times New Roman" w:hAnsi="Times New Roman" w:cs="Times New Roman"/>
          <w:sz w:val="24"/>
          <w:szCs w:val="24"/>
        </w:rPr>
        <w:t>, а свидетельствуют о низком уровне подготовки к работе с заданиями в формате ОГЭ.</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Итоги ОГЭ 20</w:t>
      </w:r>
      <w:r w:rsidR="00B01287">
        <w:rPr>
          <w:rFonts w:ascii="Times New Roman" w:hAnsi="Times New Roman" w:cs="Times New Roman"/>
          <w:sz w:val="24"/>
          <w:szCs w:val="24"/>
        </w:rPr>
        <w:t>23</w:t>
      </w:r>
      <w:r w:rsidRPr="009C2B10">
        <w:rPr>
          <w:rFonts w:ascii="Times New Roman" w:hAnsi="Times New Roman" w:cs="Times New Roman"/>
          <w:sz w:val="24"/>
          <w:szCs w:val="24"/>
        </w:rPr>
        <w:t xml:space="preserve"> года выявляют также основные проблемы, определяющие недостаточное число выпускников с уровнем подготовки, необходимым для успешного продолжения обучения в профильных классах: </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 непонимание логической связи в заданиях, отсутствие умения концентрироваться на задаче при работе с цифрами и текстами;</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 xml:space="preserve"> • недостаточные геометрические знания у значительной части учащихся; </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 xml:space="preserve">• неумение проводить анализ условия задачи, искать пути решения, применять известные алгоритмы в измененной ситуации; </w:t>
      </w:r>
    </w:p>
    <w:p w:rsidR="009C2B10" w:rsidRPr="009C2B10" w:rsidRDefault="009C2B10" w:rsidP="009C2B10">
      <w:pPr>
        <w:jc w:val="both"/>
        <w:rPr>
          <w:rFonts w:ascii="Times New Roman" w:hAnsi="Times New Roman" w:cs="Times New Roman"/>
          <w:sz w:val="24"/>
          <w:szCs w:val="24"/>
        </w:rPr>
      </w:pPr>
      <w:r w:rsidRPr="009C2B10">
        <w:rPr>
          <w:rFonts w:ascii="Times New Roman" w:hAnsi="Times New Roman" w:cs="Times New Roman"/>
          <w:sz w:val="24"/>
          <w:szCs w:val="24"/>
        </w:rPr>
        <w:t>• неразвитость регулятивных умений: находить и исправлять собственные ошибки.</w:t>
      </w:r>
    </w:p>
    <w:p w:rsidR="00B5278F" w:rsidRPr="009C2B10" w:rsidRDefault="009C2B10" w:rsidP="009C2B10">
      <w:pPr>
        <w:rPr>
          <w:rFonts w:ascii="Times New Roman" w:hAnsi="Times New Roman" w:cs="Times New Roman"/>
          <w:b/>
          <w:sz w:val="24"/>
          <w:szCs w:val="24"/>
        </w:rPr>
      </w:pPr>
      <w:r w:rsidRPr="009C2B10">
        <w:rPr>
          <w:rFonts w:ascii="Times New Roman" w:hAnsi="Times New Roman" w:cs="Times New Roman"/>
          <w:b/>
          <w:sz w:val="24"/>
          <w:szCs w:val="24"/>
        </w:rPr>
        <w:t>Рекомендации по совершенствованию преподавания учебного предмета для всех обучающихся</w:t>
      </w:r>
    </w:p>
    <w:p w:rsidR="009C2B10" w:rsidRPr="009C2B10" w:rsidRDefault="009C2B10" w:rsidP="009C2B10">
      <w:pPr>
        <w:tabs>
          <w:tab w:val="left" w:pos="13350"/>
        </w:tabs>
        <w:jc w:val="both"/>
        <w:rPr>
          <w:rFonts w:ascii="Times New Roman" w:hAnsi="Times New Roman" w:cs="Times New Roman"/>
          <w:sz w:val="24"/>
          <w:szCs w:val="24"/>
        </w:rPr>
      </w:pPr>
      <w:r w:rsidRPr="009C2B10">
        <w:rPr>
          <w:rFonts w:ascii="Times New Roman" w:hAnsi="Times New Roman" w:cs="Times New Roman"/>
          <w:sz w:val="24"/>
          <w:szCs w:val="24"/>
        </w:rPr>
        <w:t>Итоги</w:t>
      </w:r>
      <w:r w:rsidR="00B01287">
        <w:rPr>
          <w:rFonts w:ascii="Times New Roman" w:hAnsi="Times New Roman" w:cs="Times New Roman"/>
          <w:sz w:val="24"/>
          <w:szCs w:val="24"/>
        </w:rPr>
        <w:t xml:space="preserve"> экзамена ОГЭ по математике 2023</w:t>
      </w:r>
      <w:r w:rsidRPr="009C2B10">
        <w:rPr>
          <w:rFonts w:ascii="Times New Roman" w:hAnsi="Times New Roman" w:cs="Times New Roman"/>
          <w:sz w:val="24"/>
          <w:szCs w:val="24"/>
        </w:rPr>
        <w:t xml:space="preserve"> года позволяют сформулировать рекомендации, направленные на совершенствование процесса преподавания математики и подготовку выпускников </w:t>
      </w:r>
      <w:r w:rsidR="00B01287">
        <w:rPr>
          <w:rFonts w:ascii="Times New Roman" w:hAnsi="Times New Roman" w:cs="Times New Roman"/>
          <w:sz w:val="24"/>
          <w:szCs w:val="24"/>
        </w:rPr>
        <w:t>основной школы к экзамену в 2024</w:t>
      </w:r>
      <w:r w:rsidRPr="009C2B10">
        <w:rPr>
          <w:rFonts w:ascii="Times New Roman" w:hAnsi="Times New Roman" w:cs="Times New Roman"/>
          <w:sz w:val="24"/>
          <w:szCs w:val="24"/>
        </w:rPr>
        <w:t xml:space="preserve"> году.</w:t>
      </w:r>
    </w:p>
    <w:p w:rsidR="009C2B10" w:rsidRPr="009C2B10" w:rsidRDefault="009C2B10" w:rsidP="009C2B10">
      <w:pPr>
        <w:tabs>
          <w:tab w:val="left" w:pos="13350"/>
        </w:tabs>
        <w:jc w:val="both"/>
        <w:rPr>
          <w:rFonts w:ascii="Times New Roman" w:hAnsi="Times New Roman" w:cs="Times New Roman"/>
          <w:sz w:val="24"/>
          <w:szCs w:val="24"/>
        </w:rPr>
      </w:pPr>
      <w:r w:rsidRPr="009C2B10">
        <w:rPr>
          <w:rFonts w:ascii="Times New Roman" w:hAnsi="Times New Roman" w:cs="Times New Roman"/>
          <w:sz w:val="24"/>
          <w:szCs w:val="24"/>
        </w:rPr>
        <w:t xml:space="preserve">1.Самое серьезное внимание необходимо обратить на изучении геометрии, начиная с 7 класса, когда начинается систематическое изучение курса. </w:t>
      </w:r>
      <w:proofErr w:type="gramStart"/>
      <w:r w:rsidRPr="009C2B10">
        <w:rPr>
          <w:rFonts w:ascii="Times New Roman" w:hAnsi="Times New Roman" w:cs="Times New Roman"/>
          <w:sz w:val="24"/>
          <w:szCs w:val="24"/>
        </w:rPr>
        <w:t>Необходимо создание и реализации единой «тактики» изучения геометрии с 7 по 9 классы, которая аналогичным образом будет продолжена в 10-11 классах на основе одних и тех же дидактических подходах в обучении: реализации принципа аналогии (например, при изучении площадей и объемов фигур, аксиом), использование методов «ключевых задач» и «подводящих задач», развитие наглядных геометрических представлений (с учетом возрастных особенностей обучающихся).</w:t>
      </w:r>
      <w:proofErr w:type="gramEnd"/>
      <w:r w:rsidRPr="009C2B10">
        <w:rPr>
          <w:rFonts w:ascii="Times New Roman" w:hAnsi="Times New Roman" w:cs="Times New Roman"/>
          <w:sz w:val="24"/>
          <w:szCs w:val="24"/>
        </w:rPr>
        <w:t xml:space="preserve"> Обращать внимание на усвоение фундаментальных метрических формул, а также свойств основных планиметрических фигур с обязательным доказательством изучаемых теорем. </w:t>
      </w:r>
    </w:p>
    <w:p w:rsidR="004D61F9" w:rsidRDefault="009C2B10" w:rsidP="009C2B10">
      <w:pPr>
        <w:tabs>
          <w:tab w:val="left" w:pos="13350"/>
        </w:tabs>
        <w:ind w:left="45"/>
        <w:jc w:val="both"/>
        <w:rPr>
          <w:rFonts w:ascii="Times New Roman" w:hAnsi="Times New Roman" w:cs="Times New Roman"/>
          <w:sz w:val="24"/>
          <w:szCs w:val="24"/>
        </w:rPr>
      </w:pPr>
      <w:r w:rsidRPr="009C2B10">
        <w:rPr>
          <w:rFonts w:ascii="Times New Roman" w:hAnsi="Times New Roman" w:cs="Times New Roman"/>
          <w:sz w:val="24"/>
          <w:szCs w:val="24"/>
        </w:rPr>
        <w:lastRenderedPageBreak/>
        <w:t>Особое внимание следует уделить изучению признаков равенства и подобия треугольников. При изучении этих тем следует требовать от обучающихся проведения аргументации при решении задач и дачи устных ответов, а для этого – обучать доказательству. Умение доказывать формируется постепенно не только в процессе решения задач, но и при доказательстве теорем, это одна из самых важных составляющих геометрии. Поэтому учителю</w:t>
      </w:r>
      <w:r>
        <w:rPr>
          <w:rFonts w:ascii="Times New Roman" w:hAnsi="Times New Roman" w:cs="Times New Roman"/>
          <w:sz w:val="24"/>
          <w:szCs w:val="24"/>
        </w:rPr>
        <w:t xml:space="preserve"> </w:t>
      </w:r>
      <w:r w:rsidRPr="009C2B10">
        <w:rPr>
          <w:rFonts w:ascii="Times New Roman" w:hAnsi="Times New Roman" w:cs="Times New Roman"/>
          <w:sz w:val="24"/>
          <w:szCs w:val="24"/>
        </w:rPr>
        <w:t>нельзя игнорировать из-за нехватки времени представление доказательства на уроках самому и при опросе обучающихся по доказательству теорем. Аналогичную работу следует осуществлять при обучении алгебре, чтобы обучающиеся усваивали логику доказательства и видели необходимость их проведения не только в геометрии</w:t>
      </w:r>
      <w:r>
        <w:rPr>
          <w:rFonts w:ascii="Times New Roman" w:hAnsi="Times New Roman" w:cs="Times New Roman"/>
          <w:sz w:val="24"/>
          <w:szCs w:val="24"/>
        </w:rPr>
        <w:t>.</w:t>
      </w:r>
    </w:p>
    <w:p w:rsidR="009C2B10" w:rsidRDefault="009C2B10" w:rsidP="009C2B10">
      <w:pPr>
        <w:tabs>
          <w:tab w:val="left" w:pos="13350"/>
        </w:tabs>
        <w:ind w:left="45"/>
        <w:jc w:val="both"/>
        <w:rPr>
          <w:rFonts w:ascii="Times New Roman" w:hAnsi="Times New Roman" w:cs="Times New Roman"/>
          <w:sz w:val="24"/>
          <w:szCs w:val="24"/>
        </w:rPr>
      </w:pPr>
      <w:r w:rsidRPr="009C2B10">
        <w:rPr>
          <w:rFonts w:ascii="Times New Roman" w:hAnsi="Times New Roman" w:cs="Times New Roman"/>
          <w:sz w:val="24"/>
          <w:szCs w:val="24"/>
        </w:rPr>
        <w:t xml:space="preserve">При изучении геометрии важно уделить больше внимания формированию конструктивных умений, учить строить геометрические фигуры и их комбинации. В процессе преподавания геометрии необходимо сконцентрироваться на освоении ключевых планиметрических объектов и понятий курса (углы, треугольники и </w:t>
      </w:r>
      <w:proofErr w:type="gramStart"/>
      <w:r w:rsidRPr="009C2B10">
        <w:rPr>
          <w:rFonts w:ascii="Times New Roman" w:hAnsi="Times New Roman" w:cs="Times New Roman"/>
          <w:sz w:val="24"/>
          <w:szCs w:val="24"/>
        </w:rPr>
        <w:t>четырехугольники</w:t>
      </w:r>
      <w:proofErr w:type="gramEnd"/>
      <w:r w:rsidRPr="009C2B10">
        <w:rPr>
          <w:rFonts w:ascii="Times New Roman" w:hAnsi="Times New Roman" w:cs="Times New Roman"/>
          <w:sz w:val="24"/>
          <w:szCs w:val="24"/>
        </w:rPr>
        <w:t xml:space="preserve"> и их виды, а также окружность), теорем, выражающих их свойства и признаки. С этой целью целесообразно составлять опорные конспекты, которые фиксировать в отдельной тетради. В эту же тетрадь можно вносить и ключевые задачи</w:t>
      </w:r>
      <w:r w:rsidR="00A3774A">
        <w:rPr>
          <w:rFonts w:ascii="Times New Roman" w:hAnsi="Times New Roman" w:cs="Times New Roman"/>
          <w:sz w:val="24"/>
          <w:szCs w:val="24"/>
        </w:rPr>
        <w:t>.</w:t>
      </w:r>
    </w:p>
    <w:p w:rsidR="00A3774A" w:rsidRPr="00A3774A" w:rsidRDefault="009C2B10" w:rsidP="009C2B10">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2. Усилить </w:t>
      </w:r>
      <w:proofErr w:type="gramStart"/>
      <w:r w:rsidRPr="00A3774A">
        <w:rPr>
          <w:rFonts w:ascii="Times New Roman" w:hAnsi="Times New Roman" w:cs="Times New Roman"/>
          <w:sz w:val="24"/>
          <w:szCs w:val="24"/>
        </w:rPr>
        <w:t>практико-ориентированность</w:t>
      </w:r>
      <w:proofErr w:type="gramEnd"/>
      <w:r w:rsidRPr="00A3774A">
        <w:rPr>
          <w:rFonts w:ascii="Times New Roman" w:hAnsi="Times New Roman" w:cs="Times New Roman"/>
          <w:sz w:val="24"/>
          <w:szCs w:val="24"/>
        </w:rPr>
        <w:t xml:space="preserve"> обучения математике. Для этого необходимо систематически включать решение задач, представляющих собой некоторую ситуацию из реальной жизни, которую необходимо преобразовать и описать на языке математики, а также учить детей переформулировать или формулировать такие задачи самостоятельно. Обращать внимание школьников на содержательное раскрытие математических понятий, объяснение сущности математических методов и границ их приложений, показ возможностей применения теоретических фактов для решения различных практических задач. </w:t>
      </w:r>
    </w:p>
    <w:p w:rsidR="00A3774A" w:rsidRPr="00A3774A" w:rsidRDefault="009C2B10" w:rsidP="009C2B10">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3. Важно развивать у обучающихся навыки устной и письменной математической речи, культуру правильного использования терминов и символов. Необходимо строить процесс обучения математике так, чтобы обучающийся предъявлял свои рассуждения как материал для дальнейшего анализа и обсуждения, учился математически грамотно излагать свои решения. В этом направлении перспективно использовать задания типа «найдите ошибку в решении», «дополните решение», «укажите факты, на основе которых проведено решение», а также различные формы оформления решения задач (табличный, связанный рассказ и т.п.), конспектирования теоретического материала. </w:t>
      </w:r>
    </w:p>
    <w:p w:rsidR="009C2B10" w:rsidRDefault="009C2B10" w:rsidP="009C2B10">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4. Осуществлять регулярную работу по развитию и совершенствованию уровня вычислительных навыков учащихся (например, с помощью устной работы на уроках, индивидуальных карточек, математических диктантов и др.). Это позволит школьникам экономить время на экзамене и качественнее выполнить задания, применяя рациональные методы вычислений. Исключить применения микрокалькуляторов и онлайн сервисов для проведения математических расчетов.</w:t>
      </w:r>
    </w:p>
    <w:p w:rsidR="00A3774A" w:rsidRPr="00A3774A" w:rsidRDefault="00A3774A" w:rsidP="009C2B10">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5. Особое внимание в преподавании математики следует уделить регулярному выполнению заданий, развивающих универсальные учебные действия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 действия с основными функциями и т.д.). Наравне с предметными учебными действиями необходимо вести работу по достижению </w:t>
      </w:r>
      <w:proofErr w:type="spellStart"/>
      <w:r w:rsidRPr="00A3774A">
        <w:rPr>
          <w:rFonts w:ascii="Times New Roman" w:hAnsi="Times New Roman" w:cs="Times New Roman"/>
          <w:sz w:val="24"/>
          <w:szCs w:val="24"/>
        </w:rPr>
        <w:t>метапредметных</w:t>
      </w:r>
      <w:proofErr w:type="spellEnd"/>
      <w:r w:rsidRPr="00A3774A">
        <w:rPr>
          <w:rFonts w:ascii="Times New Roman" w:hAnsi="Times New Roman" w:cs="Times New Roman"/>
          <w:sz w:val="24"/>
          <w:szCs w:val="24"/>
        </w:rPr>
        <w:t xml:space="preserve"> результатов в ходе преподавания учебных предметов «Математика», «Алгебра» и «Геометрия» через формирование следующего опыта: </w:t>
      </w:r>
    </w:p>
    <w:p w:rsidR="00A3774A" w:rsidRPr="00A3774A" w:rsidRDefault="00A3774A" w:rsidP="009C2B10">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 планирования и осуществления алгоритмической деятельности, выполнения заданных и конструирования новых алгоритмов; </w:t>
      </w:r>
    </w:p>
    <w:p w:rsidR="00A3774A" w:rsidRPr="00A3774A" w:rsidRDefault="00A3774A" w:rsidP="009C2B10">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 решения разнообразных классов задач из различных разделов курса, в том числе задач, требующих поиска различных способов решения; </w:t>
      </w:r>
    </w:p>
    <w:p w:rsidR="00A3774A" w:rsidRPr="00A3774A" w:rsidRDefault="00A3774A" w:rsidP="009C2B10">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lastRenderedPageBreak/>
        <w:t>‒ исследовательской деятельности посредством организации и проведение экспериментов, выдвижения гипотез и их обоснования, проведения доказательных рассуждений, аргументации, формулирования новых задач;</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ясного, точного, грамотного изложения своих мыслей в устной и письменной речи, использования языка математики в различных вариациях (словесного, символического, графического), свободного перехода с одного языка на другой для иллюстрации, интерпретации результатов, аргументации и доказательства;</w:t>
      </w:r>
    </w:p>
    <w:p w:rsid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поиска, систематизации, анализа и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6. Целесообразно использовать любые приемы и средства, которые способствовали бы визуализации предлагаемых </w:t>
      </w:r>
      <w:proofErr w:type="gramStart"/>
      <w:r w:rsidRPr="00A3774A">
        <w:rPr>
          <w:rFonts w:ascii="Times New Roman" w:hAnsi="Times New Roman" w:cs="Times New Roman"/>
          <w:sz w:val="24"/>
          <w:szCs w:val="24"/>
        </w:rPr>
        <w:t>обучающимся</w:t>
      </w:r>
      <w:proofErr w:type="gramEnd"/>
      <w:r w:rsidRPr="00A3774A">
        <w:rPr>
          <w:rFonts w:ascii="Times New Roman" w:hAnsi="Times New Roman" w:cs="Times New Roman"/>
          <w:sz w:val="24"/>
          <w:szCs w:val="24"/>
        </w:rPr>
        <w:t xml:space="preserve"> задач, в частности: готовые чертежи, схемы и иллюстрации условия задачи, в том числе выполненные с помощью компьютерных прикладных программ. Например, при решении задач с параметрами с помощью пакетов Живая математика, </w:t>
      </w:r>
      <w:proofErr w:type="spellStart"/>
      <w:r w:rsidRPr="00A3774A">
        <w:rPr>
          <w:rFonts w:ascii="Times New Roman" w:hAnsi="Times New Roman" w:cs="Times New Roman"/>
          <w:sz w:val="24"/>
          <w:szCs w:val="24"/>
        </w:rPr>
        <w:t>GeoGebra</w:t>
      </w:r>
      <w:proofErr w:type="spellEnd"/>
      <w:r w:rsidRPr="00A3774A">
        <w:rPr>
          <w:rFonts w:ascii="Times New Roman" w:hAnsi="Times New Roman" w:cs="Times New Roman"/>
          <w:sz w:val="24"/>
          <w:szCs w:val="24"/>
        </w:rPr>
        <w:t xml:space="preserve"> можно осуществлять демонстрацию рассуждений при проведении анализа условия и поиска условий пересечения линий, заданных различными уравнениями (как </w:t>
      </w:r>
      <w:proofErr w:type="gramStart"/>
      <w:r w:rsidRPr="00A3774A">
        <w:rPr>
          <w:rFonts w:ascii="Times New Roman" w:hAnsi="Times New Roman" w:cs="Times New Roman"/>
          <w:sz w:val="24"/>
          <w:szCs w:val="24"/>
        </w:rPr>
        <w:t>правило</w:t>
      </w:r>
      <w:proofErr w:type="gramEnd"/>
      <w:r w:rsidRPr="00A3774A">
        <w:rPr>
          <w:rFonts w:ascii="Times New Roman" w:hAnsi="Times New Roman" w:cs="Times New Roman"/>
          <w:sz w:val="24"/>
          <w:szCs w:val="24"/>
        </w:rPr>
        <w:t xml:space="preserve"> прямой с прямой, параболой, гиперболой). Эти же программы помогут при визуализации построения кусочно-заданных графиков. Наглядность стоит повышать при изучении не только геометрического материала, но и алгебраического, например, при использовании графика квадратичной функции при решении квадратных неравенств или применении графических представлений при объяснении смысла понятий уравнения с двумя переменными, решения системы уравнений с двумя переменными и т.д.</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7. Обращать больше внимания на изучение тем «Решение задач с помощью уравнений» и «Решение задач с помощью систем уравнений», так как при решении текстовых задач важным является обоснованное составление и решение математической модели. Поэтому необходимо для формирования навыков их решения учить переформулировать условие, выделять используемые величины и определять отношения между ними. При применении алгебраического метода важно научить оформлять решение, включающее ввод переменно</w:t>
      </w:r>
      <w:proofErr w:type="gramStart"/>
      <w:r w:rsidRPr="00A3774A">
        <w:rPr>
          <w:rFonts w:ascii="Times New Roman" w:hAnsi="Times New Roman" w:cs="Times New Roman"/>
          <w:sz w:val="24"/>
          <w:szCs w:val="24"/>
        </w:rPr>
        <w:t>й(</w:t>
      </w:r>
      <w:proofErr w:type="spellStart"/>
      <w:proofErr w:type="gramEnd"/>
      <w:r w:rsidRPr="00A3774A">
        <w:rPr>
          <w:rFonts w:ascii="Times New Roman" w:hAnsi="Times New Roman" w:cs="Times New Roman"/>
          <w:sz w:val="24"/>
          <w:szCs w:val="24"/>
        </w:rPr>
        <w:t>ых</w:t>
      </w:r>
      <w:proofErr w:type="spellEnd"/>
      <w:r w:rsidRPr="00A3774A">
        <w:rPr>
          <w:rFonts w:ascii="Times New Roman" w:hAnsi="Times New Roman" w:cs="Times New Roman"/>
          <w:sz w:val="24"/>
          <w:szCs w:val="24"/>
        </w:rPr>
        <w:t xml:space="preserve">), выражение величин через нее (них), дальнейшее составление равенства на основе данных из условия задачи. При </w:t>
      </w:r>
      <w:proofErr w:type="gramStart"/>
      <w:r w:rsidRPr="00A3774A">
        <w:rPr>
          <w:rFonts w:ascii="Times New Roman" w:hAnsi="Times New Roman" w:cs="Times New Roman"/>
          <w:sz w:val="24"/>
          <w:szCs w:val="24"/>
        </w:rPr>
        <w:t>арифметическом</w:t>
      </w:r>
      <w:proofErr w:type="gramEnd"/>
      <w:r w:rsidRPr="00A3774A">
        <w:rPr>
          <w:rFonts w:ascii="Times New Roman" w:hAnsi="Times New Roman" w:cs="Times New Roman"/>
          <w:sz w:val="24"/>
          <w:szCs w:val="24"/>
        </w:rPr>
        <w:t xml:space="preserve"> – указание пояснений каждого проведенного школьником действия, демонстрирующие и поясняющие его рассуждения. </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8. Пересмотреть методы, приёмы и средства, применяемые при изучении содержательных линий школьного курса математики: «Геометрия», «Функции и графики». При их обучении наблюдается наибольшая формализация знаний и умений школьников, что негативно сказывается на продолжении их математического образования. </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9. Учить школьников приёмам самоконтроля, умению оценивать результаты выполненных действий с точки зрения здравого смысла; проверять ответ на правдоподобность, прикидывать границы результата. Следует включать элементы технологии формирующего оценивания, например: оценивание на основе заранее известных критериев, </w:t>
      </w:r>
      <w:proofErr w:type="spellStart"/>
      <w:r w:rsidRPr="00A3774A">
        <w:rPr>
          <w:rFonts w:ascii="Times New Roman" w:hAnsi="Times New Roman" w:cs="Times New Roman"/>
          <w:sz w:val="24"/>
          <w:szCs w:val="24"/>
        </w:rPr>
        <w:t>взаимооценка</w:t>
      </w:r>
      <w:proofErr w:type="spellEnd"/>
      <w:r w:rsidRPr="00A3774A">
        <w:rPr>
          <w:rFonts w:ascii="Times New Roman" w:hAnsi="Times New Roman" w:cs="Times New Roman"/>
          <w:sz w:val="24"/>
          <w:szCs w:val="24"/>
        </w:rPr>
        <w:t xml:space="preserve"> и самооценка решений обучающихся, по следам ошибок, составление карт понятий и т.д. </w:t>
      </w:r>
    </w:p>
    <w:p w:rsid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10. Успешной основой сдачи экзамена по математике является качественное и системное изучение математики, отсутствие пробелов в базовых математических знаниях. Поэтому, сводить обучение в последний год к </w:t>
      </w:r>
      <w:proofErr w:type="spellStart"/>
      <w:r w:rsidRPr="00A3774A">
        <w:rPr>
          <w:rFonts w:ascii="Times New Roman" w:hAnsi="Times New Roman" w:cs="Times New Roman"/>
          <w:sz w:val="24"/>
          <w:szCs w:val="24"/>
        </w:rPr>
        <w:t>нарешиванию</w:t>
      </w:r>
      <w:proofErr w:type="spellEnd"/>
      <w:r w:rsidRPr="00A3774A">
        <w:rPr>
          <w:rFonts w:ascii="Times New Roman" w:hAnsi="Times New Roman" w:cs="Times New Roman"/>
          <w:sz w:val="24"/>
          <w:szCs w:val="24"/>
        </w:rPr>
        <w:t xml:space="preserve"> вариантов чревато провалом на ОГЭ. Подготовка к экзамену – заключительная часть этапа обучения, а не цель обучения, подготовка к которому должна осуществляться не только в течение последнего учебного года в основной школе, но и гораздо раньше. Для организации непосредственной подготовки к итоговой аттестации в 9 классе по математике учителю и школьнику рекомендуется как можно точнее определить целевые установки, уровень знаний и проблемные зоны, в </w:t>
      </w:r>
      <w:r w:rsidRPr="00A3774A">
        <w:rPr>
          <w:rFonts w:ascii="Times New Roman" w:hAnsi="Times New Roman" w:cs="Times New Roman"/>
          <w:sz w:val="24"/>
          <w:szCs w:val="24"/>
        </w:rPr>
        <w:lastRenderedPageBreak/>
        <w:t>соответствии с этим выработать стратегию подготовки. Для этого рекомендуется осуществлять следующую пропедевтическую работу:</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1) необходимо познакомить школьников со структурой и содержанием </w:t>
      </w:r>
      <w:proofErr w:type="spellStart"/>
      <w:r w:rsidRPr="00A3774A">
        <w:rPr>
          <w:rFonts w:ascii="Times New Roman" w:hAnsi="Times New Roman" w:cs="Times New Roman"/>
          <w:sz w:val="24"/>
          <w:szCs w:val="24"/>
        </w:rPr>
        <w:t>КИМов</w:t>
      </w:r>
      <w:proofErr w:type="spellEnd"/>
      <w:r w:rsidRPr="00A3774A">
        <w:rPr>
          <w:rFonts w:ascii="Times New Roman" w:hAnsi="Times New Roman" w:cs="Times New Roman"/>
          <w:sz w:val="24"/>
          <w:szCs w:val="24"/>
        </w:rPr>
        <w:t>, с перечнем проверяемых в них знаний и умений;</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2) учителю сравнить их с содержанием программного материала тех учебников, по которому учатся школьники, спланировать изучение и повторение в соответствующей теме учебного материала с 5 по 9 класс;</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 3) знакомить обучающихся с заданиями открытого банка задания с того момента, когда материал будет пройден, систематически их включать в содержание промежуточного и итогового контроля знаний по различным темам школьного курса математики (http://www.fipi.ru, http://www.mathege.ru и др.);</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 4) осуществлять непрерывную диагностику знаний и умений, своевременно выявляя пробелы, включать в контрольные задания тестового характера; </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5) стимулировать </w:t>
      </w:r>
      <w:proofErr w:type="gramStart"/>
      <w:r w:rsidRPr="00A3774A">
        <w:rPr>
          <w:rFonts w:ascii="Times New Roman" w:hAnsi="Times New Roman" w:cs="Times New Roman"/>
          <w:sz w:val="24"/>
          <w:szCs w:val="24"/>
        </w:rPr>
        <w:t>обучающихся</w:t>
      </w:r>
      <w:proofErr w:type="gramEnd"/>
      <w:r w:rsidRPr="00A3774A">
        <w:rPr>
          <w:rFonts w:ascii="Times New Roman" w:hAnsi="Times New Roman" w:cs="Times New Roman"/>
          <w:sz w:val="24"/>
          <w:szCs w:val="24"/>
        </w:rPr>
        <w:t xml:space="preserve"> самостоятельно готовиться к испытаниям, при этом не злоупотреблять онлайн диагностированием; </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6) информировать </w:t>
      </w:r>
      <w:proofErr w:type="gramStart"/>
      <w:r w:rsidRPr="00A3774A">
        <w:rPr>
          <w:rFonts w:ascii="Times New Roman" w:hAnsi="Times New Roman" w:cs="Times New Roman"/>
          <w:sz w:val="24"/>
          <w:szCs w:val="24"/>
        </w:rPr>
        <w:t>обучающихся</w:t>
      </w:r>
      <w:proofErr w:type="gramEnd"/>
      <w:r w:rsidRPr="00A3774A">
        <w:rPr>
          <w:rFonts w:ascii="Times New Roman" w:hAnsi="Times New Roman" w:cs="Times New Roman"/>
          <w:sz w:val="24"/>
          <w:szCs w:val="24"/>
        </w:rPr>
        <w:t xml:space="preserve"> о возможности закреплять изученный материал при помощи </w:t>
      </w:r>
      <w:proofErr w:type="spellStart"/>
      <w:r w:rsidRPr="00A3774A">
        <w:rPr>
          <w:rFonts w:ascii="Times New Roman" w:hAnsi="Times New Roman" w:cs="Times New Roman"/>
          <w:sz w:val="24"/>
          <w:szCs w:val="24"/>
        </w:rPr>
        <w:t>видеоуроков</w:t>
      </w:r>
      <w:proofErr w:type="spellEnd"/>
      <w:r w:rsidRPr="00A3774A">
        <w:rPr>
          <w:rFonts w:ascii="Times New Roman" w:hAnsi="Times New Roman" w:cs="Times New Roman"/>
          <w:sz w:val="24"/>
          <w:szCs w:val="24"/>
        </w:rPr>
        <w:t xml:space="preserve">, онлайн-тренажеров, используя </w:t>
      </w:r>
      <w:proofErr w:type="spellStart"/>
      <w:r w:rsidRPr="00A3774A">
        <w:rPr>
          <w:rFonts w:ascii="Times New Roman" w:hAnsi="Times New Roman" w:cs="Times New Roman"/>
          <w:sz w:val="24"/>
          <w:szCs w:val="24"/>
        </w:rPr>
        <w:t>контенты</w:t>
      </w:r>
      <w:proofErr w:type="spellEnd"/>
      <w:r w:rsidRPr="00A3774A">
        <w:rPr>
          <w:rFonts w:ascii="Times New Roman" w:hAnsi="Times New Roman" w:cs="Times New Roman"/>
          <w:sz w:val="24"/>
          <w:szCs w:val="24"/>
        </w:rPr>
        <w:t xml:space="preserve"> </w:t>
      </w:r>
      <w:hyperlink r:id="rId20" w:history="1">
        <w:r w:rsidR="00EA0A17" w:rsidRPr="00D668A0">
          <w:rPr>
            <w:rStyle w:val="a8"/>
            <w:rFonts w:ascii="Times New Roman" w:hAnsi="Times New Roman" w:cs="Times New Roman"/>
            <w:sz w:val="24"/>
            <w:szCs w:val="24"/>
          </w:rPr>
          <w:t>http://alexlarin.net/</w:t>
        </w:r>
      </w:hyperlink>
      <w:r w:rsidR="00EA0A17">
        <w:rPr>
          <w:rFonts w:ascii="Times New Roman" w:hAnsi="Times New Roman" w:cs="Times New Roman"/>
          <w:sz w:val="24"/>
          <w:szCs w:val="24"/>
        </w:rPr>
        <w:t xml:space="preserve"> </w:t>
      </w:r>
      <w:r w:rsidRPr="00A3774A">
        <w:rPr>
          <w:rFonts w:ascii="Times New Roman" w:hAnsi="Times New Roman" w:cs="Times New Roman"/>
          <w:sz w:val="24"/>
          <w:szCs w:val="24"/>
        </w:rPr>
        <w:t xml:space="preserve">, др.; </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7) организовывать систематическое повторение и обобщение знаний и </w:t>
      </w:r>
      <w:proofErr w:type="gramStart"/>
      <w:r w:rsidRPr="00A3774A">
        <w:rPr>
          <w:rFonts w:ascii="Times New Roman" w:hAnsi="Times New Roman" w:cs="Times New Roman"/>
          <w:sz w:val="24"/>
          <w:szCs w:val="24"/>
        </w:rPr>
        <w:t>умений</w:t>
      </w:r>
      <w:proofErr w:type="gramEnd"/>
      <w:r w:rsidRPr="00A3774A">
        <w:rPr>
          <w:rFonts w:ascii="Times New Roman" w:hAnsi="Times New Roman" w:cs="Times New Roman"/>
          <w:sz w:val="24"/>
          <w:szCs w:val="24"/>
        </w:rPr>
        <w:t xml:space="preserve"> обучающихся по алгебре и геометрии. Важно организовывать уроки обобщающего повторения по алгебре и геометрии, учить составлять и применять опорные схемы. Варианты из подготовительных сборников, задания открытых вариантов экзаменов предыдущих лет также можно и нужно использовать, но их решение не должно становиться главной целью; они дают возможность иллюстрировать и отрабатывать методы, проверить степень готовности обучающихся, но не являются основным инструментом подготовки к экзамену. Используемые на территории региона учебные программы и УМК по математике соответствуют требованиям подготовки к ОГЭ; </w:t>
      </w:r>
    </w:p>
    <w:p w:rsid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8) совместно со школьником выстроить тактику выполнения заданий ОГЭ, в частности обучать: выполнять сначала знакомые и понятные задания экзамена; жесткому контролю времени выполнения заданий (обучающийся, претендующий на получение отметки «4» или «5», должен тратить на решение всех заданий первой части не более 60 минут).</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11. Необходимо внести изменения в поурочное планирование, выделяя резерв времени как во время проведения урока, так и во внеурочное время для повторения и закрепления наиболее значимых и сложных тем учебного предмета. Включать задания, аналогичные КИМ ОГЭ, при объяснении учебного материала, при решении задач, в практические работы по всем темам курса математики. Одновременно следует отказаться от сложившейся в практике обучения математике тенденции изучения только тех тем и вопросов, которые наиболее часто встречаются </w:t>
      </w:r>
      <w:proofErr w:type="gramStart"/>
      <w:r w:rsidRPr="00A3774A">
        <w:rPr>
          <w:rFonts w:ascii="Times New Roman" w:hAnsi="Times New Roman" w:cs="Times New Roman"/>
          <w:sz w:val="24"/>
          <w:szCs w:val="24"/>
        </w:rPr>
        <w:t>в</w:t>
      </w:r>
      <w:proofErr w:type="gramEnd"/>
      <w:r w:rsidRPr="00A3774A">
        <w:rPr>
          <w:rFonts w:ascii="Times New Roman" w:hAnsi="Times New Roman" w:cs="Times New Roman"/>
          <w:sz w:val="24"/>
          <w:szCs w:val="24"/>
        </w:rPr>
        <w:t xml:space="preserve"> КИМ. </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12. На школьных методических объединениях учителей математики обязательно обсудить: </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 итоги ОГЭ по математике обучающихся ОУ предыдущего года для выявления проблемных зон; </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 обсудить основные проблемы и ошибки участников ОГЭ и определить их пути преодоления в рамках проведения тематических семинаров, практикумов по таким темам как: </w:t>
      </w:r>
      <w:proofErr w:type="gramStart"/>
      <w:r w:rsidRPr="00A3774A">
        <w:rPr>
          <w:rFonts w:ascii="Times New Roman" w:hAnsi="Times New Roman" w:cs="Times New Roman"/>
          <w:sz w:val="24"/>
          <w:szCs w:val="24"/>
        </w:rPr>
        <w:t>«Технология подготовки к успешной сдачи ОГЭ по математике обучающихся с низким образовательным потенциалом», «Основные типы заданий Части 1 ОГЭ по математике: способы решения, типовые ошибки и способы решения»; «Основные типы заданий Части 2 ОГЭ по математике: типовые ошибки и способы решения»;</w:t>
      </w:r>
      <w:proofErr w:type="gramEnd"/>
      <w:r w:rsidRPr="00A3774A">
        <w:rPr>
          <w:rFonts w:ascii="Times New Roman" w:hAnsi="Times New Roman" w:cs="Times New Roman"/>
          <w:sz w:val="24"/>
          <w:szCs w:val="24"/>
        </w:rPr>
        <w:t xml:space="preserve"> </w:t>
      </w:r>
      <w:proofErr w:type="gramStart"/>
      <w:r w:rsidRPr="00A3774A">
        <w:rPr>
          <w:rFonts w:ascii="Times New Roman" w:hAnsi="Times New Roman" w:cs="Times New Roman"/>
          <w:sz w:val="24"/>
          <w:szCs w:val="24"/>
        </w:rPr>
        <w:t xml:space="preserve">«Система работы учителя по подготовке обучающихся к успешной сдаче ОГЭ по математике: из опыта работы», </w:t>
      </w:r>
      <w:r w:rsidRPr="00A3774A">
        <w:rPr>
          <w:rFonts w:ascii="Times New Roman" w:hAnsi="Times New Roman" w:cs="Times New Roman"/>
          <w:sz w:val="24"/>
          <w:szCs w:val="24"/>
        </w:rPr>
        <w:lastRenderedPageBreak/>
        <w:t xml:space="preserve">«Система </w:t>
      </w:r>
      <w:proofErr w:type="spellStart"/>
      <w:r w:rsidRPr="00A3774A">
        <w:rPr>
          <w:rFonts w:ascii="Times New Roman" w:hAnsi="Times New Roman" w:cs="Times New Roman"/>
          <w:sz w:val="24"/>
          <w:szCs w:val="24"/>
        </w:rPr>
        <w:t>внутришкольной</w:t>
      </w:r>
      <w:proofErr w:type="spellEnd"/>
      <w:r w:rsidRPr="00A3774A">
        <w:rPr>
          <w:rFonts w:ascii="Times New Roman" w:hAnsi="Times New Roman" w:cs="Times New Roman"/>
          <w:sz w:val="24"/>
          <w:szCs w:val="24"/>
        </w:rPr>
        <w:t xml:space="preserve"> диагностики уровня математической подготовки школьников как условие подготовки к ГИА», «Особенности оценивания заданий ОГЭ с развернутым ответом и их учет в процессе обучения математике»; «Варианты и периодичность диагностики знаний и умений по математике, в том числе наряду с </w:t>
      </w:r>
      <w:proofErr w:type="spellStart"/>
      <w:r w:rsidRPr="00A3774A">
        <w:rPr>
          <w:rFonts w:ascii="Times New Roman" w:hAnsi="Times New Roman" w:cs="Times New Roman"/>
          <w:sz w:val="24"/>
          <w:szCs w:val="24"/>
        </w:rPr>
        <w:t>метапредметными</w:t>
      </w:r>
      <w:proofErr w:type="spellEnd"/>
      <w:r w:rsidRPr="00A3774A">
        <w:rPr>
          <w:rFonts w:ascii="Times New Roman" w:hAnsi="Times New Roman" w:cs="Times New Roman"/>
          <w:sz w:val="24"/>
          <w:szCs w:val="24"/>
        </w:rPr>
        <w:t xml:space="preserve"> учебными действиями»;</w:t>
      </w:r>
      <w:proofErr w:type="gramEnd"/>
    </w:p>
    <w:p w:rsidR="00A3774A" w:rsidRDefault="00A3774A" w:rsidP="00A3774A">
      <w:pPr>
        <w:tabs>
          <w:tab w:val="left" w:pos="13350"/>
        </w:tabs>
        <w:ind w:left="45"/>
        <w:jc w:val="both"/>
        <w:rPr>
          <w:rFonts w:ascii="Times New Roman" w:hAnsi="Times New Roman" w:cs="Times New Roman"/>
          <w:b/>
          <w:sz w:val="24"/>
          <w:szCs w:val="24"/>
        </w:rPr>
      </w:pPr>
      <w:r w:rsidRPr="00A3774A">
        <w:rPr>
          <w:rFonts w:ascii="Times New Roman" w:hAnsi="Times New Roman" w:cs="Times New Roman"/>
          <w:b/>
          <w:sz w:val="24"/>
          <w:szCs w:val="24"/>
        </w:rPr>
        <w:t>Рекомендации по организации дифференцированного обучения школьников с разным уровнем предметной подготовки</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Подготовку к экзамену целесообразно начинать с диагностики уровня знаний обучающихся, на основе которой для учащихся с разным уровнем подготовки должны быть выстроены разные стратегии подготовки к экзамену. При составлении текстов входных и итоговых контрольных работ можно использовать: сборники тестовых заданий, изданных на федеральном уровне, тексты банка задач сайта разработчиков КИМ ЕГЭ по математике http://www.statgrad.org, http://www.fipi.ru, </w:t>
      </w:r>
      <w:hyperlink r:id="rId21" w:history="1">
        <w:r w:rsidRPr="00A3774A">
          <w:rPr>
            <w:rStyle w:val="a8"/>
            <w:rFonts w:ascii="Times New Roman" w:hAnsi="Times New Roman" w:cs="Times New Roman"/>
            <w:sz w:val="24"/>
            <w:szCs w:val="24"/>
          </w:rPr>
          <w:t>http://www.mathege.ru</w:t>
        </w:r>
      </w:hyperlink>
      <w:r w:rsidRPr="00A3774A">
        <w:rPr>
          <w:rFonts w:ascii="Times New Roman" w:hAnsi="Times New Roman" w:cs="Times New Roman"/>
          <w:sz w:val="24"/>
          <w:szCs w:val="24"/>
        </w:rPr>
        <w:t xml:space="preserve">. </w:t>
      </w:r>
    </w:p>
    <w:p w:rsidR="00A3774A" w:rsidRPr="00A3774A" w:rsidRDefault="00A3774A" w:rsidP="00A3774A">
      <w:pPr>
        <w:tabs>
          <w:tab w:val="left" w:pos="13350"/>
        </w:tabs>
        <w:ind w:left="45"/>
        <w:jc w:val="both"/>
        <w:rPr>
          <w:rFonts w:ascii="Times New Roman" w:hAnsi="Times New Roman" w:cs="Times New Roman"/>
          <w:sz w:val="24"/>
          <w:szCs w:val="24"/>
        </w:rPr>
      </w:pPr>
      <w:proofErr w:type="gramStart"/>
      <w:r w:rsidRPr="00A3774A">
        <w:rPr>
          <w:rFonts w:ascii="Times New Roman" w:hAnsi="Times New Roman" w:cs="Times New Roman"/>
          <w:sz w:val="24"/>
          <w:szCs w:val="24"/>
        </w:rPr>
        <w:t>Всю работу наиболее эффективно организовывать по спроектированным совместно с обучающимися индивидуальным планам подготовки, в которых будут учтены их потенциальные образовательные возможности и образовательные запросы.</w:t>
      </w:r>
      <w:proofErr w:type="gramEnd"/>
      <w:r w:rsidRPr="00A3774A">
        <w:rPr>
          <w:rFonts w:ascii="Times New Roman" w:hAnsi="Times New Roman" w:cs="Times New Roman"/>
          <w:sz w:val="24"/>
          <w:szCs w:val="24"/>
        </w:rPr>
        <w:t xml:space="preserve"> Рационально для каждого обучающегося вести фиксацию достижений с помощью листа контроля. </w:t>
      </w:r>
      <w:proofErr w:type="gramStart"/>
      <w:r w:rsidRPr="00A3774A">
        <w:rPr>
          <w:rFonts w:ascii="Times New Roman" w:hAnsi="Times New Roman" w:cs="Times New Roman"/>
          <w:sz w:val="24"/>
          <w:szCs w:val="24"/>
        </w:rPr>
        <w:t xml:space="preserve">При проектировании и организации процесса дифференцированной подготовки обучающихся к ОГЭ следует для каждого обучающегося определить задачи, которые он решает уверенно (1 тип), задачи, которые решаются хорошо, но часто бывают случайные ошибки (2 тип), и задачи, которые решаются плохо или вовсе не поняты (3 тип). </w:t>
      </w:r>
      <w:proofErr w:type="gramEnd"/>
    </w:p>
    <w:p w:rsidR="00A3774A" w:rsidRPr="00A3774A" w:rsidRDefault="00A3774A" w:rsidP="00A3774A">
      <w:pPr>
        <w:tabs>
          <w:tab w:val="left" w:pos="13350"/>
        </w:tabs>
        <w:ind w:left="45"/>
        <w:jc w:val="both"/>
        <w:rPr>
          <w:rFonts w:ascii="Times New Roman" w:hAnsi="Times New Roman" w:cs="Times New Roman"/>
          <w:sz w:val="24"/>
          <w:szCs w:val="24"/>
        </w:rPr>
      </w:pPr>
      <w:proofErr w:type="gramStart"/>
      <w:r w:rsidRPr="00A3774A">
        <w:rPr>
          <w:rFonts w:ascii="Times New Roman" w:hAnsi="Times New Roman" w:cs="Times New Roman"/>
          <w:sz w:val="24"/>
          <w:szCs w:val="24"/>
        </w:rPr>
        <w:t xml:space="preserve">Для обучающихся, находящихся в «зоне риска», которым необходимо помочь преодолеть пороговый балл, следует уделять большее личное внимание и организовать специальные </w:t>
      </w:r>
      <w:proofErr w:type="spellStart"/>
      <w:r w:rsidRPr="00A3774A">
        <w:rPr>
          <w:rFonts w:ascii="Times New Roman" w:hAnsi="Times New Roman" w:cs="Times New Roman"/>
          <w:sz w:val="24"/>
          <w:szCs w:val="24"/>
        </w:rPr>
        <w:t>внеучебные</w:t>
      </w:r>
      <w:proofErr w:type="spellEnd"/>
      <w:r w:rsidRPr="00A3774A">
        <w:rPr>
          <w:rFonts w:ascii="Times New Roman" w:hAnsi="Times New Roman" w:cs="Times New Roman"/>
          <w:sz w:val="24"/>
          <w:szCs w:val="24"/>
        </w:rPr>
        <w:t xml:space="preserve"> занятия, объединив их в группу.</w:t>
      </w:r>
      <w:proofErr w:type="gramEnd"/>
      <w:r w:rsidRPr="00A3774A">
        <w:rPr>
          <w:rFonts w:ascii="Times New Roman" w:hAnsi="Times New Roman" w:cs="Times New Roman"/>
          <w:sz w:val="24"/>
          <w:szCs w:val="24"/>
        </w:rPr>
        <w:t xml:space="preserve"> На занятиях с такими школьниками, имеющими слабую математическую подготовку, стоит сконцентрироваться на формировании их базовых математических знаний, необходимых для решения 1 типа задач и доводить в первую очередь их решение «до совершенства». Только потом перейти к задачам 2 типа. </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Для успешного выполнения заданий с развернутым ответом осуществлять дифференцированный подход в работе с наиболее </w:t>
      </w:r>
      <w:proofErr w:type="gramStart"/>
      <w:r w:rsidRPr="00A3774A">
        <w:rPr>
          <w:rFonts w:ascii="Times New Roman" w:hAnsi="Times New Roman" w:cs="Times New Roman"/>
          <w:sz w:val="24"/>
          <w:szCs w:val="24"/>
        </w:rPr>
        <w:t>подготовленными</w:t>
      </w:r>
      <w:proofErr w:type="gramEnd"/>
      <w:r w:rsidRPr="00A3774A">
        <w:rPr>
          <w:rFonts w:ascii="Times New Roman" w:hAnsi="Times New Roman" w:cs="Times New Roman"/>
          <w:sz w:val="24"/>
          <w:szCs w:val="24"/>
        </w:rPr>
        <w:t xml:space="preserve"> обучающимися. Это относится и к работе на уроке, и к дифференциации домашних заданий и заданий, предлагающихся школьникам на контрольных, проверочных, диагностических работах. Для </w:t>
      </w:r>
      <w:proofErr w:type="gramStart"/>
      <w:r w:rsidRPr="00A3774A">
        <w:rPr>
          <w:rFonts w:ascii="Times New Roman" w:hAnsi="Times New Roman" w:cs="Times New Roman"/>
          <w:sz w:val="24"/>
          <w:szCs w:val="24"/>
        </w:rPr>
        <w:t>обучающихся</w:t>
      </w:r>
      <w:proofErr w:type="gramEnd"/>
      <w:r w:rsidRPr="00A3774A">
        <w:rPr>
          <w:rFonts w:ascii="Times New Roman" w:hAnsi="Times New Roman" w:cs="Times New Roman"/>
          <w:sz w:val="24"/>
          <w:szCs w:val="24"/>
        </w:rPr>
        <w:t xml:space="preserve"> с достаточно высоким уровнем математической подготовки и высокими образовательными запросами должна быть обеспечена возможность освоения дополнительного теоретического материала. При решении заданий с развернутым ответом следует ориентировать обучающихся на поиск разных путей решения задачи (в том числе и нестандартных), выбор способов их решения и сопоставление этих способов. Кроме того, нужно постоянно подчеркивать, что при оценивании решения задачи учитывается и логика решения, и аргументация, а не только получение верного ответа. В записи решений к заданиям с развернутым ответом нужно особое внимание обращать на построение чертежей и оформление иллюстраций, лаконичность пояснений, доказательность рассуждений, указание единиц измерения. При работе с этой группой детей необходимо постоянно возвращаться к выполнению задач 1 типа (чтобы не забывали, как их решать). При работе с задачами 2 типа необходимо вести постоянный контроль. Задачи, трудные для </w:t>
      </w:r>
      <w:proofErr w:type="gramStart"/>
      <w:r w:rsidRPr="00A3774A">
        <w:rPr>
          <w:rFonts w:ascii="Times New Roman" w:hAnsi="Times New Roman" w:cs="Times New Roman"/>
          <w:sz w:val="24"/>
          <w:szCs w:val="24"/>
        </w:rPr>
        <w:t>обучающихся</w:t>
      </w:r>
      <w:proofErr w:type="gramEnd"/>
      <w:r w:rsidRPr="00A3774A">
        <w:rPr>
          <w:rFonts w:ascii="Times New Roman" w:hAnsi="Times New Roman" w:cs="Times New Roman"/>
          <w:sz w:val="24"/>
          <w:szCs w:val="24"/>
        </w:rPr>
        <w:t xml:space="preserve"> (3-й тип), следует начинать решать тогда, когда 1 и 2 тип выведены на достаточный уровень. Включать их надо постепенно, следя за тем, чтобы они не стали преобладающими, для избегания </w:t>
      </w:r>
      <w:proofErr w:type="spellStart"/>
      <w:r w:rsidRPr="00A3774A">
        <w:rPr>
          <w:rFonts w:ascii="Times New Roman" w:hAnsi="Times New Roman" w:cs="Times New Roman"/>
          <w:sz w:val="24"/>
          <w:szCs w:val="24"/>
        </w:rPr>
        <w:t>демотивации</w:t>
      </w:r>
      <w:proofErr w:type="spellEnd"/>
      <w:r w:rsidRPr="00A3774A">
        <w:rPr>
          <w:rFonts w:ascii="Times New Roman" w:hAnsi="Times New Roman" w:cs="Times New Roman"/>
          <w:sz w:val="24"/>
          <w:szCs w:val="24"/>
        </w:rPr>
        <w:t xml:space="preserve"> школьников и забывания ими способов решения привычных задач. Лучше, если обучающийся, выполняя свои подготовительные задания, решит почти все сам и уже после этого будет с учителем разбираться в одной-двух непонятных задачах. Это экономит время также и учителю, а школьнику придает уверенности в том, что он справляется с большинством задач.</w:t>
      </w:r>
    </w:p>
    <w:p w:rsidR="00A3774A" w:rsidRPr="00A3774A" w:rsidRDefault="00A3774A" w:rsidP="00A3774A">
      <w:pPr>
        <w:tabs>
          <w:tab w:val="left" w:pos="13350"/>
        </w:tabs>
        <w:ind w:left="45"/>
        <w:jc w:val="both"/>
        <w:rPr>
          <w:rFonts w:ascii="Times New Roman" w:hAnsi="Times New Roman" w:cs="Times New Roman"/>
          <w:sz w:val="24"/>
          <w:szCs w:val="24"/>
        </w:rPr>
      </w:pPr>
      <w:r w:rsidRPr="00A3774A">
        <w:rPr>
          <w:rFonts w:ascii="Times New Roman" w:hAnsi="Times New Roman" w:cs="Times New Roman"/>
          <w:sz w:val="24"/>
          <w:szCs w:val="24"/>
        </w:rPr>
        <w:t xml:space="preserve">К выполнению тренировочных работ школьниками любой степени подготовки следует переходить после отработки отдельных тем. При проведении диагностических работ следует подбирать задачи, прямые </w:t>
      </w:r>
      <w:r w:rsidRPr="00A3774A">
        <w:rPr>
          <w:rFonts w:ascii="Times New Roman" w:hAnsi="Times New Roman" w:cs="Times New Roman"/>
          <w:sz w:val="24"/>
          <w:szCs w:val="24"/>
        </w:rPr>
        <w:lastRenderedPageBreak/>
        <w:t xml:space="preserve">аналоги которых в классе не разбирались. Только так учитель может составить верное представление об уровне знаний и умений своих учеников. </w:t>
      </w:r>
      <w:proofErr w:type="gramStart"/>
      <w:r w:rsidRPr="00A3774A">
        <w:rPr>
          <w:rFonts w:ascii="Times New Roman" w:hAnsi="Times New Roman" w:cs="Times New Roman"/>
          <w:sz w:val="24"/>
          <w:szCs w:val="24"/>
        </w:rPr>
        <w:t xml:space="preserve">Для этого можно использовать открытый банк заданий ОГЭ, а также тренировочные сборники заданий для обучающихся с ОВЗ, опубликованных на официальном сайте ФИПИ www.fipi.ru, что даст возможность готовиться качественно к экзаменам по математике и на уроках с участием учителя, и самостоятельно дома. </w:t>
      </w:r>
      <w:proofErr w:type="gramEnd"/>
    </w:p>
    <w:p w:rsidR="00A3774A" w:rsidRPr="00A3774A" w:rsidRDefault="00A3774A" w:rsidP="00A3774A">
      <w:pPr>
        <w:tabs>
          <w:tab w:val="left" w:pos="13350"/>
        </w:tabs>
        <w:ind w:left="45"/>
        <w:jc w:val="both"/>
        <w:rPr>
          <w:rFonts w:ascii="Times New Roman" w:hAnsi="Times New Roman" w:cs="Times New Roman"/>
          <w:b/>
          <w:sz w:val="24"/>
          <w:szCs w:val="24"/>
        </w:rPr>
      </w:pPr>
    </w:p>
    <w:sectPr w:rsidR="00A3774A" w:rsidRPr="00A3774A" w:rsidSect="005558F2">
      <w:pgSz w:w="11906" w:h="16838"/>
      <w:pgMar w:top="454" w:right="510" w:bottom="454"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7D7"/>
    <w:multiLevelType w:val="hybridMultilevel"/>
    <w:tmpl w:val="E2E4E1EA"/>
    <w:lvl w:ilvl="0" w:tplc="88F4893E">
      <w:start w:val="1"/>
      <w:numFmt w:val="decimal"/>
      <w:lvlText w:val="%1."/>
      <w:lvlJc w:val="left"/>
      <w:pPr>
        <w:ind w:left="1287" w:hanging="360"/>
      </w:pPr>
      <w:rPr>
        <w:b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nsid w:val="15A922A9"/>
    <w:multiLevelType w:val="hybridMultilevel"/>
    <w:tmpl w:val="BE08D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DB15AD"/>
    <w:multiLevelType w:val="hybridMultilevel"/>
    <w:tmpl w:val="E0221484"/>
    <w:lvl w:ilvl="0" w:tplc="01EC3D1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4E845847"/>
    <w:multiLevelType w:val="hybridMultilevel"/>
    <w:tmpl w:val="8EAA7B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5F481EC1"/>
    <w:multiLevelType w:val="hybridMultilevel"/>
    <w:tmpl w:val="2244C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5B1322"/>
    <w:multiLevelType w:val="hybridMultilevel"/>
    <w:tmpl w:val="C74C6A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003"/>
    <w:rsid w:val="00026AE8"/>
    <w:rsid w:val="0005115C"/>
    <w:rsid w:val="00052492"/>
    <w:rsid w:val="0008557A"/>
    <w:rsid w:val="0009547F"/>
    <w:rsid w:val="000A3ECC"/>
    <w:rsid w:val="000C2457"/>
    <w:rsid w:val="001308C9"/>
    <w:rsid w:val="001535E8"/>
    <w:rsid w:val="0015385B"/>
    <w:rsid w:val="00170995"/>
    <w:rsid w:val="001B7E45"/>
    <w:rsid w:val="0021018B"/>
    <w:rsid w:val="00233B39"/>
    <w:rsid w:val="00260855"/>
    <w:rsid w:val="002B1435"/>
    <w:rsid w:val="002C6038"/>
    <w:rsid w:val="002E069E"/>
    <w:rsid w:val="002E2049"/>
    <w:rsid w:val="00310A32"/>
    <w:rsid w:val="00353784"/>
    <w:rsid w:val="00357E0D"/>
    <w:rsid w:val="00381A3C"/>
    <w:rsid w:val="00390C05"/>
    <w:rsid w:val="003C6148"/>
    <w:rsid w:val="003D004E"/>
    <w:rsid w:val="0042213E"/>
    <w:rsid w:val="00433795"/>
    <w:rsid w:val="004556BB"/>
    <w:rsid w:val="004B68FC"/>
    <w:rsid w:val="004C59DF"/>
    <w:rsid w:val="004D61F9"/>
    <w:rsid w:val="004E3768"/>
    <w:rsid w:val="00546038"/>
    <w:rsid w:val="005558F2"/>
    <w:rsid w:val="00562587"/>
    <w:rsid w:val="005640E6"/>
    <w:rsid w:val="005757DA"/>
    <w:rsid w:val="00583ACE"/>
    <w:rsid w:val="005B6D3A"/>
    <w:rsid w:val="0060046F"/>
    <w:rsid w:val="00643C7F"/>
    <w:rsid w:val="006671FD"/>
    <w:rsid w:val="00670B81"/>
    <w:rsid w:val="006D0A80"/>
    <w:rsid w:val="00735E11"/>
    <w:rsid w:val="007416E8"/>
    <w:rsid w:val="007545D3"/>
    <w:rsid w:val="00760218"/>
    <w:rsid w:val="007B65A7"/>
    <w:rsid w:val="00810339"/>
    <w:rsid w:val="00813319"/>
    <w:rsid w:val="00843EC5"/>
    <w:rsid w:val="00865BFD"/>
    <w:rsid w:val="008A1733"/>
    <w:rsid w:val="008E586F"/>
    <w:rsid w:val="00911572"/>
    <w:rsid w:val="009366D4"/>
    <w:rsid w:val="00940716"/>
    <w:rsid w:val="00975C12"/>
    <w:rsid w:val="009A5003"/>
    <w:rsid w:val="009C2B10"/>
    <w:rsid w:val="009F2804"/>
    <w:rsid w:val="00A33FA3"/>
    <w:rsid w:val="00A3774A"/>
    <w:rsid w:val="00A44A4E"/>
    <w:rsid w:val="00A47A10"/>
    <w:rsid w:val="00A74E6A"/>
    <w:rsid w:val="00AB2A35"/>
    <w:rsid w:val="00B01287"/>
    <w:rsid w:val="00B02BB9"/>
    <w:rsid w:val="00B057A9"/>
    <w:rsid w:val="00B24C6F"/>
    <w:rsid w:val="00B331B3"/>
    <w:rsid w:val="00B522DD"/>
    <w:rsid w:val="00B5278F"/>
    <w:rsid w:val="00B713D7"/>
    <w:rsid w:val="00BB681A"/>
    <w:rsid w:val="00BD4F8A"/>
    <w:rsid w:val="00BE54C4"/>
    <w:rsid w:val="00BE624A"/>
    <w:rsid w:val="00C326C6"/>
    <w:rsid w:val="00C55661"/>
    <w:rsid w:val="00C672AE"/>
    <w:rsid w:val="00C71960"/>
    <w:rsid w:val="00C75B50"/>
    <w:rsid w:val="00C84347"/>
    <w:rsid w:val="00CD4EA2"/>
    <w:rsid w:val="00CE3857"/>
    <w:rsid w:val="00CF28EE"/>
    <w:rsid w:val="00D01F6F"/>
    <w:rsid w:val="00D24632"/>
    <w:rsid w:val="00D62DB9"/>
    <w:rsid w:val="00D67B40"/>
    <w:rsid w:val="00D753FA"/>
    <w:rsid w:val="00DD3628"/>
    <w:rsid w:val="00E26CE0"/>
    <w:rsid w:val="00E62A9D"/>
    <w:rsid w:val="00E862BC"/>
    <w:rsid w:val="00EA0A17"/>
    <w:rsid w:val="00EB2BD5"/>
    <w:rsid w:val="00EF0E04"/>
    <w:rsid w:val="00F11E3C"/>
    <w:rsid w:val="00F1264A"/>
    <w:rsid w:val="00F251C7"/>
    <w:rsid w:val="00F27AD4"/>
    <w:rsid w:val="00F4274E"/>
    <w:rsid w:val="00F42F8C"/>
    <w:rsid w:val="00F4393C"/>
    <w:rsid w:val="00F43EE6"/>
    <w:rsid w:val="00F53778"/>
    <w:rsid w:val="00F77FBC"/>
    <w:rsid w:val="00F77FEF"/>
    <w:rsid w:val="00FA38F2"/>
    <w:rsid w:val="00FC29CF"/>
    <w:rsid w:val="00FE48E7"/>
    <w:rsid w:val="00FF154F"/>
    <w:rsid w:val="00FF1681"/>
    <w:rsid w:val="00FF7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5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62BC"/>
    <w:pPr>
      <w:ind w:left="720"/>
      <w:contextualSpacing/>
    </w:pPr>
  </w:style>
  <w:style w:type="paragraph" w:styleId="a5">
    <w:name w:val="No Spacing"/>
    <w:uiPriority w:val="1"/>
    <w:qFormat/>
    <w:rsid w:val="00B5278F"/>
    <w:pPr>
      <w:spacing w:after="0" w:line="240" w:lineRule="auto"/>
    </w:pPr>
    <w:rPr>
      <w:rFonts w:ascii="Calibri" w:eastAsia="Calibri" w:hAnsi="Calibri" w:cs="Times New Roman"/>
    </w:rPr>
  </w:style>
  <w:style w:type="table" w:customStyle="1" w:styleId="1">
    <w:name w:val="Сетка таблицы1"/>
    <w:basedOn w:val="a1"/>
    <w:next w:val="a3"/>
    <w:uiPriority w:val="59"/>
    <w:rsid w:val="00B527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D01F6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427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274E"/>
    <w:rPr>
      <w:rFonts w:ascii="Tahoma" w:hAnsi="Tahoma" w:cs="Tahoma"/>
      <w:sz w:val="16"/>
      <w:szCs w:val="16"/>
    </w:rPr>
  </w:style>
  <w:style w:type="character" w:styleId="a8">
    <w:name w:val="Hyperlink"/>
    <w:basedOn w:val="a0"/>
    <w:uiPriority w:val="99"/>
    <w:unhideWhenUsed/>
    <w:rsid w:val="00A377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5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62BC"/>
    <w:pPr>
      <w:ind w:left="720"/>
      <w:contextualSpacing/>
    </w:pPr>
  </w:style>
  <w:style w:type="paragraph" w:styleId="a5">
    <w:name w:val="No Spacing"/>
    <w:uiPriority w:val="1"/>
    <w:qFormat/>
    <w:rsid w:val="00B5278F"/>
    <w:pPr>
      <w:spacing w:after="0" w:line="240" w:lineRule="auto"/>
    </w:pPr>
    <w:rPr>
      <w:rFonts w:ascii="Calibri" w:eastAsia="Calibri" w:hAnsi="Calibri" w:cs="Times New Roman"/>
    </w:rPr>
  </w:style>
  <w:style w:type="table" w:customStyle="1" w:styleId="1">
    <w:name w:val="Сетка таблицы1"/>
    <w:basedOn w:val="a1"/>
    <w:next w:val="a3"/>
    <w:uiPriority w:val="59"/>
    <w:rsid w:val="00B527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D01F6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427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274E"/>
    <w:rPr>
      <w:rFonts w:ascii="Tahoma" w:hAnsi="Tahoma" w:cs="Tahoma"/>
      <w:sz w:val="16"/>
      <w:szCs w:val="16"/>
    </w:rPr>
  </w:style>
  <w:style w:type="character" w:styleId="a8">
    <w:name w:val="Hyperlink"/>
    <w:basedOn w:val="a0"/>
    <w:uiPriority w:val="99"/>
    <w:unhideWhenUsed/>
    <w:rsid w:val="00A377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92687">
      <w:bodyDiv w:val="1"/>
      <w:marLeft w:val="0"/>
      <w:marRight w:val="0"/>
      <w:marTop w:val="0"/>
      <w:marBottom w:val="0"/>
      <w:divBdr>
        <w:top w:val="none" w:sz="0" w:space="0" w:color="auto"/>
        <w:left w:val="none" w:sz="0" w:space="0" w:color="auto"/>
        <w:bottom w:val="none" w:sz="0" w:space="0" w:color="auto"/>
        <w:right w:val="none" w:sz="0" w:space="0" w:color="auto"/>
      </w:divBdr>
    </w:div>
    <w:div w:id="80756805">
      <w:bodyDiv w:val="1"/>
      <w:marLeft w:val="0"/>
      <w:marRight w:val="0"/>
      <w:marTop w:val="0"/>
      <w:marBottom w:val="0"/>
      <w:divBdr>
        <w:top w:val="none" w:sz="0" w:space="0" w:color="auto"/>
        <w:left w:val="none" w:sz="0" w:space="0" w:color="auto"/>
        <w:bottom w:val="none" w:sz="0" w:space="0" w:color="auto"/>
        <w:right w:val="none" w:sz="0" w:space="0" w:color="auto"/>
      </w:divBdr>
    </w:div>
    <w:div w:id="90509527">
      <w:bodyDiv w:val="1"/>
      <w:marLeft w:val="0"/>
      <w:marRight w:val="0"/>
      <w:marTop w:val="0"/>
      <w:marBottom w:val="0"/>
      <w:divBdr>
        <w:top w:val="none" w:sz="0" w:space="0" w:color="auto"/>
        <w:left w:val="none" w:sz="0" w:space="0" w:color="auto"/>
        <w:bottom w:val="none" w:sz="0" w:space="0" w:color="auto"/>
        <w:right w:val="none" w:sz="0" w:space="0" w:color="auto"/>
      </w:divBdr>
    </w:div>
    <w:div w:id="418720106">
      <w:bodyDiv w:val="1"/>
      <w:marLeft w:val="0"/>
      <w:marRight w:val="0"/>
      <w:marTop w:val="0"/>
      <w:marBottom w:val="0"/>
      <w:divBdr>
        <w:top w:val="none" w:sz="0" w:space="0" w:color="auto"/>
        <w:left w:val="none" w:sz="0" w:space="0" w:color="auto"/>
        <w:bottom w:val="none" w:sz="0" w:space="0" w:color="auto"/>
        <w:right w:val="none" w:sz="0" w:space="0" w:color="auto"/>
      </w:divBdr>
    </w:div>
    <w:div w:id="481770850">
      <w:bodyDiv w:val="1"/>
      <w:marLeft w:val="0"/>
      <w:marRight w:val="0"/>
      <w:marTop w:val="0"/>
      <w:marBottom w:val="0"/>
      <w:divBdr>
        <w:top w:val="none" w:sz="0" w:space="0" w:color="auto"/>
        <w:left w:val="none" w:sz="0" w:space="0" w:color="auto"/>
        <w:bottom w:val="none" w:sz="0" w:space="0" w:color="auto"/>
        <w:right w:val="none" w:sz="0" w:space="0" w:color="auto"/>
      </w:divBdr>
    </w:div>
    <w:div w:id="912661297">
      <w:bodyDiv w:val="1"/>
      <w:marLeft w:val="0"/>
      <w:marRight w:val="0"/>
      <w:marTop w:val="0"/>
      <w:marBottom w:val="0"/>
      <w:divBdr>
        <w:top w:val="none" w:sz="0" w:space="0" w:color="auto"/>
        <w:left w:val="none" w:sz="0" w:space="0" w:color="auto"/>
        <w:bottom w:val="none" w:sz="0" w:space="0" w:color="auto"/>
        <w:right w:val="none" w:sz="0" w:space="0" w:color="auto"/>
      </w:divBdr>
    </w:div>
    <w:div w:id="938105838">
      <w:bodyDiv w:val="1"/>
      <w:marLeft w:val="0"/>
      <w:marRight w:val="0"/>
      <w:marTop w:val="0"/>
      <w:marBottom w:val="0"/>
      <w:divBdr>
        <w:top w:val="none" w:sz="0" w:space="0" w:color="auto"/>
        <w:left w:val="none" w:sz="0" w:space="0" w:color="auto"/>
        <w:bottom w:val="none" w:sz="0" w:space="0" w:color="auto"/>
        <w:right w:val="none" w:sz="0" w:space="0" w:color="auto"/>
      </w:divBdr>
    </w:div>
    <w:div w:id="1057440438">
      <w:bodyDiv w:val="1"/>
      <w:marLeft w:val="0"/>
      <w:marRight w:val="0"/>
      <w:marTop w:val="0"/>
      <w:marBottom w:val="0"/>
      <w:divBdr>
        <w:top w:val="none" w:sz="0" w:space="0" w:color="auto"/>
        <w:left w:val="none" w:sz="0" w:space="0" w:color="auto"/>
        <w:bottom w:val="none" w:sz="0" w:space="0" w:color="auto"/>
        <w:right w:val="none" w:sz="0" w:space="0" w:color="auto"/>
      </w:divBdr>
    </w:div>
    <w:div w:id="1495222682">
      <w:bodyDiv w:val="1"/>
      <w:marLeft w:val="0"/>
      <w:marRight w:val="0"/>
      <w:marTop w:val="0"/>
      <w:marBottom w:val="0"/>
      <w:divBdr>
        <w:top w:val="none" w:sz="0" w:space="0" w:color="auto"/>
        <w:left w:val="none" w:sz="0" w:space="0" w:color="auto"/>
        <w:bottom w:val="none" w:sz="0" w:space="0" w:color="auto"/>
        <w:right w:val="none" w:sz="0" w:space="0" w:color="auto"/>
      </w:divBdr>
    </w:div>
    <w:div w:id="1526990055">
      <w:bodyDiv w:val="1"/>
      <w:marLeft w:val="0"/>
      <w:marRight w:val="0"/>
      <w:marTop w:val="0"/>
      <w:marBottom w:val="0"/>
      <w:divBdr>
        <w:top w:val="none" w:sz="0" w:space="0" w:color="auto"/>
        <w:left w:val="none" w:sz="0" w:space="0" w:color="auto"/>
        <w:bottom w:val="none" w:sz="0" w:space="0" w:color="auto"/>
        <w:right w:val="none" w:sz="0" w:space="0" w:color="auto"/>
      </w:divBdr>
    </w:div>
    <w:div w:id="1921058610">
      <w:bodyDiv w:val="1"/>
      <w:marLeft w:val="0"/>
      <w:marRight w:val="0"/>
      <w:marTop w:val="0"/>
      <w:marBottom w:val="0"/>
      <w:divBdr>
        <w:top w:val="none" w:sz="0" w:space="0" w:color="auto"/>
        <w:left w:val="none" w:sz="0" w:space="0" w:color="auto"/>
        <w:bottom w:val="none" w:sz="0" w:space="0" w:color="auto"/>
        <w:right w:val="none" w:sz="0" w:space="0" w:color="auto"/>
      </w:divBdr>
    </w:div>
    <w:div w:id="199009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hyperlink" Target="http://www.mathege.ru"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hyperlink" Target="http://alexlarin.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chart" Target="charts/chart9.xml"/><Relationship Id="rId23"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1752515310586177"/>
          <c:y val="0.16697444069491313"/>
          <c:w val="0.77262521872265988"/>
          <c:h val="0.74551899762529683"/>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0.00%</c:formatCode>
                <c:ptCount val="25"/>
                <c:pt idx="0">
                  <c:v>0.93100000000000005</c:v>
                </c:pt>
                <c:pt idx="1">
                  <c:v>0.755</c:v>
                </c:pt>
                <c:pt idx="2">
                  <c:v>0.76500000000000001</c:v>
                </c:pt>
                <c:pt idx="3" formatCode="0%">
                  <c:v>0.5</c:v>
                </c:pt>
                <c:pt idx="4">
                  <c:v>0.64800000000000002</c:v>
                </c:pt>
                <c:pt idx="5" formatCode="0%">
                  <c:v>0.92</c:v>
                </c:pt>
                <c:pt idx="6">
                  <c:v>0.95699999999999996</c:v>
                </c:pt>
                <c:pt idx="7">
                  <c:v>0.71199999999999997</c:v>
                </c:pt>
                <c:pt idx="8">
                  <c:v>0.82399999999999995</c:v>
                </c:pt>
                <c:pt idx="9">
                  <c:v>0.89400000000000002</c:v>
                </c:pt>
                <c:pt idx="10">
                  <c:v>0.86199999999999999</c:v>
                </c:pt>
                <c:pt idx="11">
                  <c:v>0.69099999999999995</c:v>
                </c:pt>
                <c:pt idx="12">
                  <c:v>0.77100000000000002</c:v>
                </c:pt>
                <c:pt idx="13">
                  <c:v>0.52100000000000002</c:v>
                </c:pt>
                <c:pt idx="14">
                  <c:v>0.82399999999999995</c:v>
                </c:pt>
                <c:pt idx="15">
                  <c:v>0.77700000000000002</c:v>
                </c:pt>
                <c:pt idx="16" formatCode="0%">
                  <c:v>0.92</c:v>
                </c:pt>
                <c:pt idx="17">
                  <c:v>0.81899999999999995</c:v>
                </c:pt>
                <c:pt idx="18">
                  <c:v>0.52100000000000002</c:v>
                </c:pt>
                <c:pt idx="19">
                  <c:v>8.5000000000000006E-2</c:v>
                </c:pt>
                <c:pt idx="20">
                  <c:v>7.1999999999999995E-2</c:v>
                </c:pt>
                <c:pt idx="21">
                  <c:v>1.06E-2</c:v>
                </c:pt>
                <c:pt idx="22">
                  <c:v>3.1E-2</c:v>
                </c:pt>
                <c:pt idx="23">
                  <c:v>1.6E-2</c:v>
                </c:pt>
                <c:pt idx="24" formatCode="0%">
                  <c:v>0</c:v>
                </c:pt>
              </c:numCache>
            </c:numRef>
          </c:val>
          <c:smooth val="0"/>
        </c:ser>
        <c:dLbls>
          <c:showLegendKey val="0"/>
          <c:showVal val="0"/>
          <c:showCatName val="0"/>
          <c:showSerName val="0"/>
          <c:showPercent val="0"/>
          <c:showBubbleSize val="0"/>
        </c:dLbls>
        <c:marker val="1"/>
        <c:smooth val="0"/>
        <c:axId val="303184384"/>
        <c:axId val="303858240"/>
      </c:lineChart>
      <c:catAx>
        <c:axId val="303184384"/>
        <c:scaling>
          <c:orientation val="minMax"/>
        </c:scaling>
        <c:delete val="0"/>
        <c:axPos val="b"/>
        <c:numFmt formatCode="General" sourceLinked="1"/>
        <c:majorTickMark val="out"/>
        <c:minorTickMark val="none"/>
        <c:tickLblPos val="nextTo"/>
        <c:crossAx val="303858240"/>
        <c:crosses val="autoZero"/>
        <c:auto val="1"/>
        <c:lblAlgn val="ctr"/>
        <c:lblOffset val="100"/>
        <c:noMultiLvlLbl val="0"/>
      </c:catAx>
      <c:valAx>
        <c:axId val="303858240"/>
        <c:scaling>
          <c:orientation val="minMax"/>
        </c:scaling>
        <c:delete val="0"/>
        <c:axPos val="l"/>
        <c:majorGridlines/>
        <c:numFmt formatCode="0.00%" sourceLinked="1"/>
        <c:majorTickMark val="out"/>
        <c:minorTickMark val="none"/>
        <c:tickLblPos val="nextTo"/>
        <c:crossAx val="30318438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Процент выполнения заданий</a:t>
            </a:r>
          </a:p>
          <a:p>
            <a:pPr>
              <a:defRPr/>
            </a:pPr>
            <a:r>
              <a:rPr lang="ru-RU" sz="1400"/>
              <a:t>Полянская</a:t>
            </a:r>
            <a:r>
              <a:rPr lang="ru-RU" sz="1400" baseline="0"/>
              <a:t> СОШ</a:t>
            </a:r>
            <a:endParaRPr lang="ru-RU" sz="1400"/>
          </a:p>
        </c:rich>
      </c:tx>
      <c:overlay val="0"/>
    </c:title>
    <c:autoTitleDeleted val="0"/>
    <c:plotArea>
      <c:layout>
        <c:manualLayout>
          <c:layoutTarget val="inner"/>
          <c:xMode val="edge"/>
          <c:yMode val="edge"/>
          <c:x val="6.994191063118485E-2"/>
          <c:y val="0.16697444069491313"/>
          <c:w val="0.67098427001989258"/>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0.00%</c:formatCode>
                <c:ptCount val="25"/>
                <c:pt idx="0" formatCode="0%">
                  <c:v>1</c:v>
                </c:pt>
                <c:pt idx="1">
                  <c:v>0.90900000000000003</c:v>
                </c:pt>
                <c:pt idx="2" formatCode="0%">
                  <c:v>1</c:v>
                </c:pt>
                <c:pt idx="3">
                  <c:v>0.81799999999999995</c:v>
                </c:pt>
                <c:pt idx="4">
                  <c:v>0.72699999999999998</c:v>
                </c:pt>
                <c:pt idx="5" formatCode="0%">
                  <c:v>1</c:v>
                </c:pt>
                <c:pt idx="6" formatCode="0%">
                  <c:v>1</c:v>
                </c:pt>
                <c:pt idx="7">
                  <c:v>0.90900000000000003</c:v>
                </c:pt>
                <c:pt idx="8" formatCode="0%">
                  <c:v>1</c:v>
                </c:pt>
                <c:pt idx="9" formatCode="0%">
                  <c:v>1</c:v>
                </c:pt>
                <c:pt idx="10">
                  <c:v>0.90900000000000003</c:v>
                </c:pt>
                <c:pt idx="11">
                  <c:v>0.81799999999999995</c:v>
                </c:pt>
                <c:pt idx="12">
                  <c:v>0.72699999999999998</c:v>
                </c:pt>
                <c:pt idx="13">
                  <c:v>0.72699999999999998</c:v>
                </c:pt>
                <c:pt idx="14" formatCode="0%">
                  <c:v>1</c:v>
                </c:pt>
                <c:pt idx="15">
                  <c:v>0.90900000000000003</c:v>
                </c:pt>
                <c:pt idx="16" formatCode="0%">
                  <c:v>1</c:v>
                </c:pt>
                <c:pt idx="17">
                  <c:v>0.81799999999999995</c:v>
                </c:pt>
                <c:pt idx="18">
                  <c:v>0.63600000000000001</c:v>
                </c:pt>
                <c:pt idx="19">
                  <c:v>0.27200000000000002</c:v>
                </c:pt>
                <c:pt idx="20">
                  <c:v>0.45400000000000001</c:v>
                </c:pt>
                <c:pt idx="21" formatCode="0%">
                  <c:v>0</c:v>
                </c:pt>
                <c:pt idx="22" formatCode="0%">
                  <c:v>0</c:v>
                </c:pt>
                <c:pt idx="23" formatCode="0%">
                  <c:v>0</c:v>
                </c:pt>
                <c:pt idx="24" formatCode="0%">
                  <c:v>0</c:v>
                </c:pt>
              </c:numCache>
            </c:numRef>
          </c:val>
          <c:smooth val="0"/>
        </c:ser>
        <c:dLbls>
          <c:showLegendKey val="0"/>
          <c:showVal val="0"/>
          <c:showCatName val="0"/>
          <c:showSerName val="0"/>
          <c:showPercent val="0"/>
          <c:showBubbleSize val="0"/>
        </c:dLbls>
        <c:marker val="1"/>
        <c:smooth val="0"/>
        <c:axId val="306082304"/>
        <c:axId val="317252736"/>
      </c:lineChart>
      <c:catAx>
        <c:axId val="306082304"/>
        <c:scaling>
          <c:orientation val="minMax"/>
        </c:scaling>
        <c:delete val="0"/>
        <c:axPos val="b"/>
        <c:numFmt formatCode="General" sourceLinked="1"/>
        <c:majorTickMark val="out"/>
        <c:minorTickMark val="none"/>
        <c:tickLblPos val="nextTo"/>
        <c:crossAx val="317252736"/>
        <c:crosses val="autoZero"/>
        <c:auto val="1"/>
        <c:lblAlgn val="ctr"/>
        <c:lblOffset val="100"/>
        <c:noMultiLvlLbl val="0"/>
      </c:catAx>
      <c:valAx>
        <c:axId val="317252736"/>
        <c:scaling>
          <c:orientation val="minMax"/>
        </c:scaling>
        <c:delete val="0"/>
        <c:axPos val="l"/>
        <c:majorGridlines/>
        <c:numFmt formatCode="0%" sourceLinked="1"/>
        <c:majorTickMark val="out"/>
        <c:minorTickMark val="none"/>
        <c:tickLblPos val="nextTo"/>
        <c:crossAx val="306082304"/>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Процент выполнения заданий</a:t>
            </a:r>
          </a:p>
          <a:p>
            <a:pPr>
              <a:defRPr/>
            </a:pPr>
            <a:r>
              <a:rPr lang="ru-RU" sz="1400"/>
              <a:t>Кадетская школа</a:t>
            </a:r>
          </a:p>
        </c:rich>
      </c:tx>
      <c:overlay val="0"/>
    </c:title>
    <c:autoTitleDeleted val="0"/>
    <c:plotArea>
      <c:layout>
        <c:manualLayout>
          <c:layoutTarget val="inner"/>
          <c:xMode val="edge"/>
          <c:yMode val="edge"/>
          <c:x val="9.3243096679030829E-2"/>
          <c:y val="0.16697444069491313"/>
          <c:w val="0.64732623298120795"/>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0.00%</c:formatCode>
                <c:ptCount val="25"/>
                <c:pt idx="0">
                  <c:v>0.86899999999999999</c:v>
                </c:pt>
                <c:pt idx="1">
                  <c:v>0.82599999999999996</c:v>
                </c:pt>
                <c:pt idx="2">
                  <c:v>0.73899999999999999</c:v>
                </c:pt>
                <c:pt idx="3">
                  <c:v>0.47799999999999998</c:v>
                </c:pt>
                <c:pt idx="4">
                  <c:v>0.65200000000000002</c:v>
                </c:pt>
                <c:pt idx="5">
                  <c:v>0.95599999999999996</c:v>
                </c:pt>
                <c:pt idx="6" formatCode="0%">
                  <c:v>1</c:v>
                </c:pt>
                <c:pt idx="7">
                  <c:v>0.78200000000000003</c:v>
                </c:pt>
                <c:pt idx="8">
                  <c:v>0.86899999999999999</c:v>
                </c:pt>
                <c:pt idx="9">
                  <c:v>0.95599999999999996</c:v>
                </c:pt>
                <c:pt idx="10">
                  <c:v>0.86899999999999999</c:v>
                </c:pt>
                <c:pt idx="11">
                  <c:v>0.65200000000000002</c:v>
                </c:pt>
                <c:pt idx="12">
                  <c:v>0.73899999999999999</c:v>
                </c:pt>
                <c:pt idx="13">
                  <c:v>0.47799999999999998</c:v>
                </c:pt>
                <c:pt idx="14">
                  <c:v>0.82599999999999996</c:v>
                </c:pt>
                <c:pt idx="15">
                  <c:v>0.91300000000000003</c:v>
                </c:pt>
                <c:pt idx="16">
                  <c:v>0.86899999999999999</c:v>
                </c:pt>
                <c:pt idx="17">
                  <c:v>0.82599999999999996</c:v>
                </c:pt>
                <c:pt idx="18">
                  <c:v>0.30399999999999999</c:v>
                </c:pt>
                <c:pt idx="19" formatCode="0%">
                  <c:v>0</c:v>
                </c:pt>
                <c:pt idx="20" formatCode="0%">
                  <c:v>0</c:v>
                </c:pt>
                <c:pt idx="21" formatCode="0%">
                  <c:v>0</c:v>
                </c:pt>
                <c:pt idx="22" formatCode="0%">
                  <c:v>0</c:v>
                </c:pt>
                <c:pt idx="23" formatCode="0%">
                  <c:v>0</c:v>
                </c:pt>
                <c:pt idx="24" formatCode="0%">
                  <c:v>0</c:v>
                </c:pt>
              </c:numCache>
            </c:numRef>
          </c:val>
          <c:smooth val="0"/>
        </c:ser>
        <c:dLbls>
          <c:showLegendKey val="0"/>
          <c:showVal val="0"/>
          <c:showCatName val="0"/>
          <c:showSerName val="0"/>
          <c:showPercent val="0"/>
          <c:showBubbleSize val="0"/>
        </c:dLbls>
        <c:marker val="1"/>
        <c:smooth val="0"/>
        <c:axId val="306203648"/>
        <c:axId val="317253888"/>
      </c:lineChart>
      <c:catAx>
        <c:axId val="306203648"/>
        <c:scaling>
          <c:orientation val="minMax"/>
        </c:scaling>
        <c:delete val="0"/>
        <c:axPos val="b"/>
        <c:numFmt formatCode="General" sourceLinked="1"/>
        <c:majorTickMark val="out"/>
        <c:minorTickMark val="none"/>
        <c:tickLblPos val="nextTo"/>
        <c:crossAx val="317253888"/>
        <c:crosses val="autoZero"/>
        <c:auto val="1"/>
        <c:lblAlgn val="ctr"/>
        <c:lblOffset val="100"/>
        <c:noMultiLvlLbl val="0"/>
      </c:catAx>
      <c:valAx>
        <c:axId val="317253888"/>
        <c:scaling>
          <c:orientation val="minMax"/>
        </c:scaling>
        <c:delete val="0"/>
        <c:axPos val="l"/>
        <c:majorGridlines/>
        <c:numFmt formatCode="0.00%" sourceLinked="1"/>
        <c:majorTickMark val="out"/>
        <c:minorTickMark val="none"/>
        <c:tickLblPos val="nextTo"/>
        <c:crossAx val="30620364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Процент выполнения заданий</a:t>
            </a:r>
          </a:p>
          <a:p>
            <a:pPr>
              <a:defRPr/>
            </a:pPr>
            <a:r>
              <a:rPr lang="ru-RU" sz="1200"/>
              <a:t>Трехозерская</a:t>
            </a:r>
            <a:r>
              <a:rPr lang="ru-RU" sz="1200" baseline="0"/>
              <a:t> СОШ</a:t>
            </a:r>
            <a:endParaRPr lang="ru-RU" sz="1200"/>
          </a:p>
        </c:rich>
      </c:tx>
      <c:overlay val="0"/>
    </c:title>
    <c:autoTitleDeleted val="0"/>
    <c:plotArea>
      <c:layout>
        <c:manualLayout>
          <c:layoutTarget val="inner"/>
          <c:xMode val="edge"/>
          <c:yMode val="edge"/>
          <c:x val="6.946416533998824E-2"/>
          <c:y val="0.16697444069491313"/>
          <c:w val="0.67141015159990247"/>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c:formatCode>
                <c:ptCount val="25"/>
                <c:pt idx="0">
                  <c:v>1</c:v>
                </c:pt>
                <c:pt idx="1">
                  <c:v>0.8</c:v>
                </c:pt>
                <c:pt idx="2">
                  <c:v>1</c:v>
                </c:pt>
                <c:pt idx="3">
                  <c:v>0.2</c:v>
                </c:pt>
                <c:pt idx="4">
                  <c:v>1</c:v>
                </c:pt>
                <c:pt idx="5">
                  <c:v>1</c:v>
                </c:pt>
                <c:pt idx="6">
                  <c:v>1</c:v>
                </c:pt>
                <c:pt idx="7">
                  <c:v>0.8</c:v>
                </c:pt>
                <c:pt idx="8">
                  <c:v>1</c:v>
                </c:pt>
                <c:pt idx="9">
                  <c:v>1</c:v>
                </c:pt>
                <c:pt idx="10">
                  <c:v>0.4</c:v>
                </c:pt>
                <c:pt idx="11">
                  <c:v>0.6</c:v>
                </c:pt>
                <c:pt idx="12">
                  <c:v>0.8</c:v>
                </c:pt>
                <c:pt idx="13">
                  <c:v>0.6</c:v>
                </c:pt>
                <c:pt idx="14">
                  <c:v>0.4</c:v>
                </c:pt>
                <c:pt idx="15">
                  <c:v>1</c:v>
                </c:pt>
                <c:pt idx="16">
                  <c:v>0.6</c:v>
                </c:pt>
                <c:pt idx="17">
                  <c:v>1</c:v>
                </c:pt>
                <c:pt idx="18">
                  <c:v>0.2</c:v>
                </c:pt>
                <c:pt idx="19">
                  <c:v>0</c:v>
                </c:pt>
                <c:pt idx="20">
                  <c:v>0</c:v>
                </c:pt>
                <c:pt idx="21">
                  <c:v>0</c:v>
                </c:pt>
                <c:pt idx="22">
                  <c:v>0</c:v>
                </c:pt>
                <c:pt idx="23">
                  <c:v>0</c:v>
                </c:pt>
                <c:pt idx="24">
                  <c:v>0</c:v>
                </c:pt>
              </c:numCache>
            </c:numRef>
          </c:val>
          <c:smooth val="0"/>
        </c:ser>
        <c:dLbls>
          <c:showLegendKey val="0"/>
          <c:showVal val="0"/>
          <c:showCatName val="0"/>
          <c:showSerName val="0"/>
          <c:showPercent val="0"/>
          <c:showBubbleSize val="0"/>
        </c:dLbls>
        <c:marker val="1"/>
        <c:smooth val="0"/>
        <c:axId val="307245056"/>
        <c:axId val="317256192"/>
      </c:lineChart>
      <c:catAx>
        <c:axId val="307245056"/>
        <c:scaling>
          <c:orientation val="minMax"/>
        </c:scaling>
        <c:delete val="0"/>
        <c:axPos val="b"/>
        <c:numFmt formatCode="General" sourceLinked="1"/>
        <c:majorTickMark val="out"/>
        <c:minorTickMark val="none"/>
        <c:tickLblPos val="nextTo"/>
        <c:crossAx val="317256192"/>
        <c:crosses val="autoZero"/>
        <c:auto val="1"/>
        <c:lblAlgn val="ctr"/>
        <c:lblOffset val="100"/>
        <c:noMultiLvlLbl val="0"/>
      </c:catAx>
      <c:valAx>
        <c:axId val="317256192"/>
        <c:scaling>
          <c:orientation val="minMax"/>
        </c:scaling>
        <c:delete val="0"/>
        <c:axPos val="l"/>
        <c:majorGridlines/>
        <c:numFmt formatCode="0%" sourceLinked="1"/>
        <c:majorTickMark val="out"/>
        <c:minorTickMark val="none"/>
        <c:tickLblPos val="nextTo"/>
        <c:crossAx val="307245056"/>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Процент выполнения заданий</a:t>
            </a:r>
          </a:p>
          <a:p>
            <a:pPr>
              <a:defRPr/>
            </a:pPr>
            <a:r>
              <a:rPr lang="ru-RU" sz="1400"/>
              <a:t>Антоновская</a:t>
            </a:r>
            <a:r>
              <a:rPr lang="ru-RU" sz="1400" baseline="0"/>
              <a:t> СОШ</a:t>
            </a:r>
            <a:endParaRPr lang="ru-RU" sz="1400"/>
          </a:p>
        </c:rich>
      </c:tx>
      <c:overlay val="0"/>
    </c:title>
    <c:autoTitleDeleted val="0"/>
    <c:plotArea>
      <c:layout>
        <c:manualLayout>
          <c:layoutTarget val="inner"/>
          <c:xMode val="edge"/>
          <c:yMode val="edge"/>
          <c:x val="9.3243096679030829E-2"/>
          <c:y val="0.16697444069491313"/>
          <c:w val="0.6509993275633934"/>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0.00%</c:formatCode>
                <c:ptCount val="25"/>
                <c:pt idx="0">
                  <c:v>0.72699999999999998</c:v>
                </c:pt>
                <c:pt idx="1">
                  <c:v>0.54500000000000004</c:v>
                </c:pt>
                <c:pt idx="2">
                  <c:v>0.63600000000000001</c:v>
                </c:pt>
                <c:pt idx="3">
                  <c:v>0.45400000000000001</c:v>
                </c:pt>
                <c:pt idx="4">
                  <c:v>0.63600000000000001</c:v>
                </c:pt>
                <c:pt idx="5">
                  <c:v>0.90900000000000003</c:v>
                </c:pt>
                <c:pt idx="6">
                  <c:v>0.90900000000000003</c:v>
                </c:pt>
                <c:pt idx="7">
                  <c:v>0.81799999999999995</c:v>
                </c:pt>
                <c:pt idx="8">
                  <c:v>0.81799999999999995</c:v>
                </c:pt>
                <c:pt idx="9" formatCode="0%">
                  <c:v>0.81799999999999995</c:v>
                </c:pt>
                <c:pt idx="10">
                  <c:v>1</c:v>
                </c:pt>
                <c:pt idx="11">
                  <c:v>0.81799999999999995</c:v>
                </c:pt>
                <c:pt idx="12">
                  <c:v>0.90900000000000003</c:v>
                </c:pt>
                <c:pt idx="13">
                  <c:v>0.54500000000000004</c:v>
                </c:pt>
                <c:pt idx="14">
                  <c:v>0.72699999999999998</c:v>
                </c:pt>
                <c:pt idx="15">
                  <c:v>0.81799999999999995</c:v>
                </c:pt>
                <c:pt idx="16">
                  <c:v>0.90900000000000003</c:v>
                </c:pt>
                <c:pt idx="17">
                  <c:v>0.81799999999999995</c:v>
                </c:pt>
                <c:pt idx="18">
                  <c:v>0.63600000000000001</c:v>
                </c:pt>
                <c:pt idx="19">
                  <c:v>9.0999999999999998E-2</c:v>
                </c:pt>
                <c:pt idx="20">
                  <c:v>0.182</c:v>
                </c:pt>
                <c:pt idx="21">
                  <c:v>9.0999999999999998E-2</c:v>
                </c:pt>
                <c:pt idx="22">
                  <c:v>9.0999999999999998E-2</c:v>
                </c:pt>
                <c:pt idx="23">
                  <c:v>9.0999999999999998E-2</c:v>
                </c:pt>
                <c:pt idx="24" formatCode="0%">
                  <c:v>0</c:v>
                </c:pt>
              </c:numCache>
            </c:numRef>
          </c:val>
          <c:smooth val="0"/>
        </c:ser>
        <c:dLbls>
          <c:showLegendKey val="0"/>
          <c:showVal val="0"/>
          <c:showCatName val="0"/>
          <c:showSerName val="0"/>
          <c:showPercent val="0"/>
          <c:showBubbleSize val="0"/>
        </c:dLbls>
        <c:marker val="1"/>
        <c:smooth val="0"/>
        <c:axId val="307246592"/>
        <c:axId val="317257920"/>
      </c:lineChart>
      <c:catAx>
        <c:axId val="307246592"/>
        <c:scaling>
          <c:orientation val="minMax"/>
        </c:scaling>
        <c:delete val="0"/>
        <c:axPos val="b"/>
        <c:numFmt formatCode="General" sourceLinked="1"/>
        <c:majorTickMark val="out"/>
        <c:minorTickMark val="none"/>
        <c:tickLblPos val="nextTo"/>
        <c:crossAx val="317257920"/>
        <c:crosses val="autoZero"/>
        <c:auto val="1"/>
        <c:lblAlgn val="ctr"/>
        <c:lblOffset val="100"/>
        <c:noMultiLvlLbl val="0"/>
      </c:catAx>
      <c:valAx>
        <c:axId val="317257920"/>
        <c:scaling>
          <c:orientation val="minMax"/>
        </c:scaling>
        <c:delete val="0"/>
        <c:axPos val="l"/>
        <c:majorGridlines/>
        <c:numFmt formatCode="0.00%" sourceLinked="1"/>
        <c:majorTickMark val="out"/>
        <c:minorTickMark val="none"/>
        <c:tickLblPos val="nextTo"/>
        <c:crossAx val="30724659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Процент выполнения заданий</a:t>
            </a:r>
          </a:p>
          <a:p>
            <a:pPr>
              <a:defRPr/>
            </a:pPr>
            <a:r>
              <a:rPr lang="ru-RU" sz="1400"/>
              <a:t>БСОШ № 1</a:t>
            </a:r>
          </a:p>
        </c:rich>
      </c:tx>
      <c:layout>
        <c:manualLayout>
          <c:xMode val="edge"/>
          <c:yMode val="edge"/>
          <c:x val="0.32500221422939418"/>
          <c:y val="0"/>
        </c:manualLayout>
      </c:layout>
      <c:overlay val="0"/>
    </c:title>
    <c:autoTitleDeleted val="0"/>
    <c:plotArea>
      <c:layout>
        <c:manualLayout>
          <c:layoutTarget val="inner"/>
          <c:xMode val="edge"/>
          <c:yMode val="edge"/>
          <c:x val="9.2859380231792008E-2"/>
          <c:y val="0.16697444069491313"/>
          <c:w val="0.65426453380570215"/>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0.00%</c:formatCode>
                <c:ptCount val="25"/>
                <c:pt idx="0">
                  <c:v>0.92</c:v>
                </c:pt>
                <c:pt idx="1">
                  <c:v>0.74</c:v>
                </c:pt>
                <c:pt idx="2">
                  <c:v>0.78</c:v>
                </c:pt>
                <c:pt idx="3" formatCode="0%">
                  <c:v>0.36</c:v>
                </c:pt>
                <c:pt idx="4">
                  <c:v>0.57999999999999996</c:v>
                </c:pt>
                <c:pt idx="5" formatCode="0%">
                  <c:v>0.84</c:v>
                </c:pt>
                <c:pt idx="6">
                  <c:v>0.94</c:v>
                </c:pt>
                <c:pt idx="7">
                  <c:v>0.64</c:v>
                </c:pt>
                <c:pt idx="8">
                  <c:v>0.8</c:v>
                </c:pt>
                <c:pt idx="9">
                  <c:v>0.86</c:v>
                </c:pt>
                <c:pt idx="10">
                  <c:v>0.82</c:v>
                </c:pt>
                <c:pt idx="11">
                  <c:v>0.62</c:v>
                </c:pt>
                <c:pt idx="12">
                  <c:v>0.74</c:v>
                </c:pt>
                <c:pt idx="13">
                  <c:v>0.46</c:v>
                </c:pt>
                <c:pt idx="14">
                  <c:v>0.88</c:v>
                </c:pt>
                <c:pt idx="15">
                  <c:v>0.68</c:v>
                </c:pt>
                <c:pt idx="16" formatCode="0%">
                  <c:v>0.9</c:v>
                </c:pt>
                <c:pt idx="17">
                  <c:v>0.94</c:v>
                </c:pt>
                <c:pt idx="18">
                  <c:v>0.44</c:v>
                </c:pt>
                <c:pt idx="19">
                  <c:v>0.08</c:v>
                </c:pt>
                <c:pt idx="20">
                  <c:v>0.02</c:v>
                </c:pt>
                <c:pt idx="21">
                  <c:v>0</c:v>
                </c:pt>
                <c:pt idx="22">
                  <c:v>0</c:v>
                </c:pt>
                <c:pt idx="23">
                  <c:v>0</c:v>
                </c:pt>
                <c:pt idx="24" formatCode="0%">
                  <c:v>0</c:v>
                </c:pt>
              </c:numCache>
            </c:numRef>
          </c:val>
          <c:smooth val="0"/>
        </c:ser>
        <c:dLbls>
          <c:showLegendKey val="0"/>
          <c:showVal val="0"/>
          <c:showCatName val="0"/>
          <c:showSerName val="0"/>
          <c:showPercent val="0"/>
          <c:showBubbleSize val="0"/>
        </c:dLbls>
        <c:marker val="1"/>
        <c:smooth val="0"/>
        <c:axId val="303183360"/>
        <c:axId val="303860544"/>
      </c:lineChart>
      <c:catAx>
        <c:axId val="303183360"/>
        <c:scaling>
          <c:orientation val="minMax"/>
        </c:scaling>
        <c:delete val="0"/>
        <c:axPos val="b"/>
        <c:numFmt formatCode="General" sourceLinked="1"/>
        <c:majorTickMark val="out"/>
        <c:minorTickMark val="none"/>
        <c:tickLblPos val="nextTo"/>
        <c:crossAx val="303860544"/>
        <c:crosses val="autoZero"/>
        <c:auto val="1"/>
        <c:lblAlgn val="ctr"/>
        <c:lblOffset val="100"/>
        <c:noMultiLvlLbl val="0"/>
      </c:catAx>
      <c:valAx>
        <c:axId val="303860544"/>
        <c:scaling>
          <c:orientation val="minMax"/>
        </c:scaling>
        <c:delete val="0"/>
        <c:axPos val="l"/>
        <c:majorGridlines/>
        <c:numFmt formatCode="0.00%" sourceLinked="1"/>
        <c:majorTickMark val="out"/>
        <c:minorTickMark val="none"/>
        <c:tickLblPos val="nextTo"/>
        <c:crossAx val="30318336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Процент выполнения заданий</a:t>
            </a:r>
          </a:p>
          <a:p>
            <a:pPr>
              <a:defRPr/>
            </a:pPr>
            <a:r>
              <a:rPr lang="ru-RU" sz="1400"/>
              <a:t>Кузнечихинская</a:t>
            </a:r>
            <a:r>
              <a:rPr lang="ru-RU" sz="1400" baseline="0"/>
              <a:t> ООШ</a:t>
            </a:r>
            <a:endParaRPr lang="ru-RU" sz="1400"/>
          </a:p>
        </c:rich>
      </c:tx>
      <c:overlay val="0"/>
    </c:title>
    <c:autoTitleDeleted val="0"/>
    <c:plotArea>
      <c:layout>
        <c:manualLayout>
          <c:layoutTarget val="inner"/>
          <c:xMode val="edge"/>
          <c:yMode val="edge"/>
          <c:x val="7.0328864493598056E-2"/>
          <c:y val="0.16697444069491313"/>
          <c:w val="0.66178731807901603"/>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0.00%</c:formatCode>
                <c:ptCount val="25"/>
                <c:pt idx="0" formatCode="0%">
                  <c:v>1</c:v>
                </c:pt>
                <c:pt idx="1">
                  <c:v>0.66600000000000004</c:v>
                </c:pt>
                <c:pt idx="2">
                  <c:v>0.66600000000000004</c:v>
                </c:pt>
                <c:pt idx="3">
                  <c:v>0.33300000000000002</c:v>
                </c:pt>
                <c:pt idx="4" formatCode="0%">
                  <c:v>0</c:v>
                </c:pt>
                <c:pt idx="5" formatCode="0%">
                  <c:v>1</c:v>
                </c:pt>
                <c:pt idx="6" formatCode="0%">
                  <c:v>1</c:v>
                </c:pt>
                <c:pt idx="7">
                  <c:v>0.33300000000000002</c:v>
                </c:pt>
                <c:pt idx="8">
                  <c:v>1</c:v>
                </c:pt>
                <c:pt idx="9">
                  <c:v>0.66600000000000004</c:v>
                </c:pt>
                <c:pt idx="10">
                  <c:v>0.66600000000000004</c:v>
                </c:pt>
                <c:pt idx="11">
                  <c:v>0.66600000000000004</c:v>
                </c:pt>
                <c:pt idx="12">
                  <c:v>0.33300000000000002</c:v>
                </c:pt>
                <c:pt idx="13">
                  <c:v>0.33300000000000002</c:v>
                </c:pt>
                <c:pt idx="14" formatCode="0%">
                  <c:v>0.66600000000000004</c:v>
                </c:pt>
                <c:pt idx="15" formatCode="0%">
                  <c:v>0.66600000000000004</c:v>
                </c:pt>
                <c:pt idx="16">
                  <c:v>1</c:v>
                </c:pt>
                <c:pt idx="17" formatCode="0%">
                  <c:v>1</c:v>
                </c:pt>
                <c:pt idx="18" formatCode="0%">
                  <c:v>0.33300000000000002</c:v>
                </c:pt>
                <c:pt idx="19" formatCode="0%">
                  <c:v>0</c:v>
                </c:pt>
                <c:pt idx="20" formatCode="0%">
                  <c:v>0</c:v>
                </c:pt>
                <c:pt idx="21" formatCode="0%">
                  <c:v>0</c:v>
                </c:pt>
                <c:pt idx="22">
                  <c:v>0</c:v>
                </c:pt>
                <c:pt idx="23" formatCode="0%">
                  <c:v>0</c:v>
                </c:pt>
                <c:pt idx="24" formatCode="0%">
                  <c:v>0</c:v>
                </c:pt>
              </c:numCache>
            </c:numRef>
          </c:val>
          <c:smooth val="0"/>
        </c:ser>
        <c:dLbls>
          <c:showLegendKey val="0"/>
          <c:showVal val="0"/>
          <c:showCatName val="0"/>
          <c:showSerName val="0"/>
          <c:showPercent val="0"/>
          <c:showBubbleSize val="0"/>
        </c:dLbls>
        <c:marker val="1"/>
        <c:smooth val="0"/>
        <c:axId val="306083840"/>
        <c:axId val="303862272"/>
      </c:lineChart>
      <c:catAx>
        <c:axId val="306083840"/>
        <c:scaling>
          <c:orientation val="minMax"/>
        </c:scaling>
        <c:delete val="0"/>
        <c:axPos val="b"/>
        <c:numFmt formatCode="General" sourceLinked="1"/>
        <c:majorTickMark val="out"/>
        <c:minorTickMark val="none"/>
        <c:tickLblPos val="nextTo"/>
        <c:crossAx val="303862272"/>
        <c:crosses val="autoZero"/>
        <c:auto val="1"/>
        <c:lblAlgn val="ctr"/>
        <c:lblOffset val="100"/>
        <c:noMultiLvlLbl val="0"/>
      </c:catAx>
      <c:valAx>
        <c:axId val="303862272"/>
        <c:scaling>
          <c:orientation val="minMax"/>
        </c:scaling>
        <c:delete val="0"/>
        <c:axPos val="l"/>
        <c:majorGridlines/>
        <c:numFmt formatCode="0%" sourceLinked="1"/>
        <c:majorTickMark val="out"/>
        <c:minorTickMark val="none"/>
        <c:tickLblPos val="nextTo"/>
        <c:crossAx val="30608384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t>Процент выполнения  заданий</a:t>
            </a:r>
          </a:p>
          <a:p>
            <a:pPr>
              <a:defRPr/>
            </a:pPr>
            <a:r>
              <a:rPr lang="ru-RU" sz="1600"/>
              <a:t>БСОШ № 2</a:t>
            </a:r>
          </a:p>
        </c:rich>
      </c:tx>
      <c:layout>
        <c:manualLayout>
          <c:xMode val="edge"/>
          <c:yMode val="edge"/>
          <c:x val="0.29750342935528123"/>
          <c:y val="0"/>
        </c:manualLayout>
      </c:layout>
      <c:overlay val="0"/>
    </c:title>
    <c:autoTitleDeleted val="0"/>
    <c:plotArea>
      <c:layout>
        <c:manualLayout>
          <c:layoutTarget val="inner"/>
          <c:xMode val="edge"/>
          <c:yMode val="edge"/>
          <c:x val="6.9750026102704241E-2"/>
          <c:y val="0.16697444069491313"/>
          <c:w val="0.67689835066912929"/>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0.00%</c:formatCode>
                <c:ptCount val="25"/>
                <c:pt idx="0" formatCode="0%">
                  <c:v>1</c:v>
                </c:pt>
                <c:pt idx="1">
                  <c:v>0.80500000000000005</c:v>
                </c:pt>
                <c:pt idx="2">
                  <c:v>0.80500000000000005</c:v>
                </c:pt>
                <c:pt idx="3">
                  <c:v>0.63400000000000001</c:v>
                </c:pt>
                <c:pt idx="4">
                  <c:v>0.65800000000000003</c:v>
                </c:pt>
                <c:pt idx="5">
                  <c:v>0.97599999999999998</c:v>
                </c:pt>
                <c:pt idx="6" formatCode="0%">
                  <c:v>1</c:v>
                </c:pt>
                <c:pt idx="7">
                  <c:v>0.73199999999999998</c:v>
                </c:pt>
                <c:pt idx="8">
                  <c:v>0.82899999999999996</c:v>
                </c:pt>
                <c:pt idx="9">
                  <c:v>0.90200000000000002</c:v>
                </c:pt>
                <c:pt idx="10">
                  <c:v>0.878</c:v>
                </c:pt>
                <c:pt idx="11">
                  <c:v>0.70699999999999996</c:v>
                </c:pt>
                <c:pt idx="12">
                  <c:v>0.80400000000000005</c:v>
                </c:pt>
                <c:pt idx="13">
                  <c:v>0.63400000000000001</c:v>
                </c:pt>
                <c:pt idx="14">
                  <c:v>0.90200000000000002</c:v>
                </c:pt>
                <c:pt idx="15">
                  <c:v>0.73099999999999998</c:v>
                </c:pt>
                <c:pt idx="16">
                  <c:v>0.97499999999999998</c:v>
                </c:pt>
                <c:pt idx="17">
                  <c:v>0.92700000000000005</c:v>
                </c:pt>
                <c:pt idx="18">
                  <c:v>0.75600000000000001</c:v>
                </c:pt>
                <c:pt idx="19">
                  <c:v>0.14599999999999999</c:v>
                </c:pt>
                <c:pt idx="20">
                  <c:v>4.8000000000000001E-2</c:v>
                </c:pt>
                <c:pt idx="21" formatCode="0%">
                  <c:v>0</c:v>
                </c:pt>
                <c:pt idx="22">
                  <c:v>7.2999999999999995E-2</c:v>
                </c:pt>
                <c:pt idx="23">
                  <c:v>2.4E-2</c:v>
                </c:pt>
                <c:pt idx="24" formatCode="0%">
                  <c:v>0</c:v>
                </c:pt>
              </c:numCache>
            </c:numRef>
          </c:val>
          <c:smooth val="0"/>
        </c:ser>
        <c:dLbls>
          <c:showLegendKey val="0"/>
          <c:showVal val="0"/>
          <c:showCatName val="0"/>
          <c:showSerName val="0"/>
          <c:showPercent val="0"/>
          <c:showBubbleSize val="0"/>
        </c:dLbls>
        <c:marker val="1"/>
        <c:smooth val="0"/>
        <c:axId val="306084352"/>
        <c:axId val="303864000"/>
      </c:lineChart>
      <c:catAx>
        <c:axId val="306084352"/>
        <c:scaling>
          <c:orientation val="minMax"/>
        </c:scaling>
        <c:delete val="0"/>
        <c:axPos val="b"/>
        <c:numFmt formatCode="General" sourceLinked="1"/>
        <c:majorTickMark val="out"/>
        <c:minorTickMark val="none"/>
        <c:tickLblPos val="nextTo"/>
        <c:crossAx val="303864000"/>
        <c:crosses val="autoZero"/>
        <c:auto val="1"/>
        <c:lblAlgn val="ctr"/>
        <c:lblOffset val="100"/>
        <c:noMultiLvlLbl val="0"/>
      </c:catAx>
      <c:valAx>
        <c:axId val="303864000"/>
        <c:scaling>
          <c:orientation val="minMax"/>
        </c:scaling>
        <c:delete val="0"/>
        <c:axPos val="l"/>
        <c:majorGridlines/>
        <c:numFmt formatCode="0%" sourceLinked="1"/>
        <c:majorTickMark val="out"/>
        <c:minorTickMark val="none"/>
        <c:tickLblPos val="nextTo"/>
        <c:crossAx val="30608435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Процент выполнения заданий</a:t>
            </a:r>
          </a:p>
          <a:p>
            <a:pPr>
              <a:defRPr/>
            </a:pPr>
            <a:r>
              <a:rPr lang="ru-RU" sz="1400"/>
              <a:t>Бураковская СОШ</a:t>
            </a:r>
          </a:p>
        </c:rich>
      </c:tx>
      <c:overlay val="0"/>
    </c:title>
    <c:autoTitleDeleted val="0"/>
    <c:plotArea>
      <c:layout>
        <c:manualLayout>
          <c:layoutTarget val="inner"/>
          <c:xMode val="edge"/>
          <c:yMode val="edge"/>
          <c:x val="9.481020754758597E-2"/>
          <c:y val="0.16697444069491313"/>
          <c:w val="0.6470011836755698"/>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0.00%</c:formatCode>
                <c:ptCount val="25"/>
                <c:pt idx="0">
                  <c:v>0.85699999999999998</c:v>
                </c:pt>
                <c:pt idx="1">
                  <c:v>0.57099999999999995</c:v>
                </c:pt>
                <c:pt idx="2">
                  <c:v>0.64300000000000002</c:v>
                </c:pt>
                <c:pt idx="3">
                  <c:v>0.42899999999999999</c:v>
                </c:pt>
                <c:pt idx="4">
                  <c:v>0.78600000000000003</c:v>
                </c:pt>
                <c:pt idx="5">
                  <c:v>0.92900000000000005</c:v>
                </c:pt>
                <c:pt idx="6" formatCode="0%">
                  <c:v>1</c:v>
                </c:pt>
                <c:pt idx="7">
                  <c:v>0.92900000000000005</c:v>
                </c:pt>
                <c:pt idx="8">
                  <c:v>0.71399999999999997</c:v>
                </c:pt>
                <c:pt idx="9">
                  <c:v>0.85699999999999998</c:v>
                </c:pt>
                <c:pt idx="10">
                  <c:v>0.92900000000000005</c:v>
                </c:pt>
                <c:pt idx="11">
                  <c:v>0.85699999999999998</c:v>
                </c:pt>
                <c:pt idx="12">
                  <c:v>0.92900000000000005</c:v>
                </c:pt>
                <c:pt idx="13">
                  <c:v>0.214</c:v>
                </c:pt>
                <c:pt idx="14">
                  <c:v>0.85699999999999998</c:v>
                </c:pt>
                <c:pt idx="15">
                  <c:v>0.92900000000000005</c:v>
                </c:pt>
                <c:pt idx="16" formatCode="0%">
                  <c:v>1</c:v>
                </c:pt>
                <c:pt idx="17">
                  <c:v>0.85699999999999998</c:v>
                </c:pt>
                <c:pt idx="18" formatCode="0%">
                  <c:v>0.5</c:v>
                </c:pt>
                <c:pt idx="19">
                  <c:v>6.0000000000000001E-3</c:v>
                </c:pt>
                <c:pt idx="20">
                  <c:v>6.0000000000000001E-3</c:v>
                </c:pt>
                <c:pt idx="21" formatCode="0%">
                  <c:v>0</c:v>
                </c:pt>
                <c:pt idx="22">
                  <c:v>6.0000000000000001E-3</c:v>
                </c:pt>
                <c:pt idx="23" formatCode="0%">
                  <c:v>0</c:v>
                </c:pt>
                <c:pt idx="24" formatCode="0%">
                  <c:v>0</c:v>
                </c:pt>
              </c:numCache>
            </c:numRef>
          </c:val>
          <c:smooth val="0"/>
        </c:ser>
        <c:dLbls>
          <c:showLegendKey val="0"/>
          <c:showVal val="0"/>
          <c:showCatName val="0"/>
          <c:showSerName val="0"/>
          <c:showPercent val="0"/>
          <c:showBubbleSize val="0"/>
        </c:dLbls>
        <c:marker val="1"/>
        <c:smooth val="0"/>
        <c:axId val="306202112"/>
        <c:axId val="315645952"/>
      </c:lineChart>
      <c:catAx>
        <c:axId val="306202112"/>
        <c:scaling>
          <c:orientation val="minMax"/>
        </c:scaling>
        <c:delete val="0"/>
        <c:axPos val="b"/>
        <c:numFmt formatCode="General" sourceLinked="1"/>
        <c:majorTickMark val="out"/>
        <c:minorTickMark val="none"/>
        <c:tickLblPos val="nextTo"/>
        <c:crossAx val="315645952"/>
        <c:crosses val="autoZero"/>
        <c:auto val="1"/>
        <c:lblAlgn val="ctr"/>
        <c:lblOffset val="100"/>
        <c:noMultiLvlLbl val="0"/>
      </c:catAx>
      <c:valAx>
        <c:axId val="315645952"/>
        <c:scaling>
          <c:orientation val="minMax"/>
        </c:scaling>
        <c:delete val="0"/>
        <c:axPos val="l"/>
        <c:majorGridlines/>
        <c:numFmt formatCode="0.00%" sourceLinked="1"/>
        <c:majorTickMark val="out"/>
        <c:minorTickMark val="none"/>
        <c:tickLblPos val="nextTo"/>
        <c:crossAx val="30620211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Процент выполнения заданий</a:t>
            </a:r>
          </a:p>
          <a:p>
            <a:pPr>
              <a:defRPr/>
            </a:pPr>
            <a:r>
              <a:rPr lang="ru-RU" sz="1400"/>
              <a:t>Иске Рязяпская</a:t>
            </a:r>
            <a:r>
              <a:rPr lang="ru-RU" sz="1400" baseline="0"/>
              <a:t> СОШ</a:t>
            </a:r>
            <a:endParaRPr lang="ru-RU" sz="1400"/>
          </a:p>
        </c:rich>
      </c:tx>
      <c:overlay val="0"/>
    </c:title>
    <c:autoTitleDeleted val="0"/>
    <c:plotArea>
      <c:layout>
        <c:manualLayout>
          <c:layoutTarget val="inner"/>
          <c:xMode val="edge"/>
          <c:yMode val="edge"/>
          <c:x val="7.081861981736963E-2"/>
          <c:y val="0.16697444069491313"/>
          <c:w val="0.68034201156610286"/>
          <c:h val="0.73361423572053497"/>
        </c:manualLayout>
      </c:layout>
      <c:lineChart>
        <c:grouping val="standard"/>
        <c:varyColors val="0"/>
        <c:ser>
          <c:idx val="0"/>
          <c:order val="0"/>
          <c:tx>
            <c:strRef>
              <c:f>Лист1!$B$1</c:f>
              <c:strCache>
                <c:ptCount val="1"/>
                <c:pt idx="0">
                  <c:v>Процентвыполнения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c:formatCode>
                <c:ptCount val="25"/>
                <c:pt idx="0">
                  <c:v>1</c:v>
                </c:pt>
                <c:pt idx="1">
                  <c:v>1</c:v>
                </c:pt>
                <c:pt idx="2">
                  <c:v>1</c:v>
                </c:pt>
                <c:pt idx="3">
                  <c:v>1</c:v>
                </c:pt>
                <c:pt idx="4">
                  <c:v>1</c:v>
                </c:pt>
                <c:pt idx="5">
                  <c:v>1</c:v>
                </c:pt>
                <c:pt idx="6">
                  <c:v>1</c:v>
                </c:pt>
                <c:pt idx="7" formatCode="0.00%">
                  <c:v>0.83299999999999996</c:v>
                </c:pt>
                <c:pt idx="8">
                  <c:v>1</c:v>
                </c:pt>
                <c:pt idx="9" formatCode="0.00%">
                  <c:v>0.83299999999999996</c:v>
                </c:pt>
                <c:pt idx="10">
                  <c:v>1</c:v>
                </c:pt>
                <c:pt idx="11">
                  <c:v>1</c:v>
                </c:pt>
                <c:pt idx="12">
                  <c:v>1</c:v>
                </c:pt>
                <c:pt idx="13">
                  <c:v>1</c:v>
                </c:pt>
                <c:pt idx="14" formatCode="0.00%">
                  <c:v>0.83299999999999996</c:v>
                </c:pt>
                <c:pt idx="15">
                  <c:v>1</c:v>
                </c:pt>
                <c:pt idx="16">
                  <c:v>1</c:v>
                </c:pt>
                <c:pt idx="17">
                  <c:v>1</c:v>
                </c:pt>
                <c:pt idx="18">
                  <c:v>1</c:v>
                </c:pt>
                <c:pt idx="19">
                  <c:v>0</c:v>
                </c:pt>
                <c:pt idx="20" formatCode="0.00%">
                  <c:v>0.33300000000000002</c:v>
                </c:pt>
                <c:pt idx="21">
                  <c:v>0</c:v>
                </c:pt>
                <c:pt idx="22">
                  <c:v>0</c:v>
                </c:pt>
                <c:pt idx="23">
                  <c:v>0</c:v>
                </c:pt>
                <c:pt idx="24">
                  <c:v>0</c:v>
                </c:pt>
              </c:numCache>
            </c:numRef>
          </c:val>
          <c:smooth val="0"/>
        </c:ser>
        <c:dLbls>
          <c:showLegendKey val="0"/>
          <c:showVal val="0"/>
          <c:showCatName val="0"/>
          <c:showSerName val="0"/>
          <c:showPercent val="0"/>
          <c:showBubbleSize val="0"/>
        </c:dLbls>
        <c:marker val="1"/>
        <c:smooth val="0"/>
        <c:axId val="306081792"/>
        <c:axId val="315648256"/>
      </c:lineChart>
      <c:catAx>
        <c:axId val="306081792"/>
        <c:scaling>
          <c:orientation val="minMax"/>
        </c:scaling>
        <c:delete val="0"/>
        <c:axPos val="b"/>
        <c:numFmt formatCode="General" sourceLinked="1"/>
        <c:majorTickMark val="out"/>
        <c:minorTickMark val="none"/>
        <c:tickLblPos val="nextTo"/>
        <c:crossAx val="315648256"/>
        <c:crosses val="autoZero"/>
        <c:auto val="1"/>
        <c:lblAlgn val="ctr"/>
        <c:lblOffset val="100"/>
        <c:noMultiLvlLbl val="0"/>
      </c:catAx>
      <c:valAx>
        <c:axId val="315648256"/>
        <c:scaling>
          <c:orientation val="minMax"/>
        </c:scaling>
        <c:delete val="0"/>
        <c:axPos val="l"/>
        <c:majorGridlines/>
        <c:numFmt formatCode="0%" sourceLinked="1"/>
        <c:majorTickMark val="out"/>
        <c:minorTickMark val="none"/>
        <c:tickLblPos val="nextTo"/>
        <c:crossAx val="306081792"/>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Процент выполнения заданий</a:t>
            </a:r>
          </a:p>
          <a:p>
            <a:pPr>
              <a:defRPr/>
            </a:pPr>
            <a:r>
              <a:rPr lang="ru-RU" sz="1400"/>
              <a:t>Кимовская СОШ</a:t>
            </a:r>
          </a:p>
        </c:rich>
      </c:tx>
      <c:overlay val="0"/>
    </c:title>
    <c:autoTitleDeleted val="0"/>
    <c:plotArea>
      <c:layout>
        <c:manualLayout>
          <c:layoutTarget val="inner"/>
          <c:xMode val="edge"/>
          <c:yMode val="edge"/>
          <c:x val="6.9845836578120046E-2"/>
          <c:y val="0.16697444069491313"/>
          <c:w val="0.66594170920942575"/>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c:formatCode>
                <c:ptCount val="25"/>
                <c:pt idx="0">
                  <c:v>1</c:v>
                </c:pt>
                <c:pt idx="1">
                  <c:v>0.8</c:v>
                </c:pt>
                <c:pt idx="2">
                  <c:v>0.6</c:v>
                </c:pt>
                <c:pt idx="3">
                  <c:v>0.4</c:v>
                </c:pt>
                <c:pt idx="4">
                  <c:v>0.4</c:v>
                </c:pt>
                <c:pt idx="5">
                  <c:v>0.8</c:v>
                </c:pt>
                <c:pt idx="6">
                  <c:v>0.8</c:v>
                </c:pt>
                <c:pt idx="7">
                  <c:v>0.4</c:v>
                </c:pt>
                <c:pt idx="8">
                  <c:v>0.6</c:v>
                </c:pt>
                <c:pt idx="9">
                  <c:v>1</c:v>
                </c:pt>
                <c:pt idx="10">
                  <c:v>0.8</c:v>
                </c:pt>
                <c:pt idx="11">
                  <c:v>0.4</c:v>
                </c:pt>
                <c:pt idx="12">
                  <c:v>0.6</c:v>
                </c:pt>
                <c:pt idx="13">
                  <c:v>0.2</c:v>
                </c:pt>
                <c:pt idx="14">
                  <c:v>0.8</c:v>
                </c:pt>
                <c:pt idx="15">
                  <c:v>0.4</c:v>
                </c:pt>
                <c:pt idx="16">
                  <c:v>0.6</c:v>
                </c:pt>
                <c:pt idx="17">
                  <c:v>0.8</c:v>
                </c:pt>
                <c:pt idx="18">
                  <c:v>0.4</c:v>
                </c:pt>
                <c:pt idx="19">
                  <c:v>0</c:v>
                </c:pt>
                <c:pt idx="20">
                  <c:v>0.2</c:v>
                </c:pt>
                <c:pt idx="21">
                  <c:v>0</c:v>
                </c:pt>
                <c:pt idx="22">
                  <c:v>0.2</c:v>
                </c:pt>
                <c:pt idx="23">
                  <c:v>0</c:v>
                </c:pt>
                <c:pt idx="24">
                  <c:v>0</c:v>
                </c:pt>
              </c:numCache>
            </c:numRef>
          </c:val>
          <c:smooth val="0"/>
        </c:ser>
        <c:dLbls>
          <c:showLegendKey val="0"/>
          <c:showVal val="0"/>
          <c:showCatName val="0"/>
          <c:showSerName val="0"/>
          <c:showPercent val="0"/>
          <c:showBubbleSize val="0"/>
        </c:dLbls>
        <c:marker val="1"/>
        <c:smooth val="0"/>
        <c:axId val="306085376"/>
        <c:axId val="315649408"/>
      </c:lineChart>
      <c:catAx>
        <c:axId val="306085376"/>
        <c:scaling>
          <c:orientation val="minMax"/>
        </c:scaling>
        <c:delete val="0"/>
        <c:axPos val="b"/>
        <c:numFmt formatCode="General" sourceLinked="1"/>
        <c:majorTickMark val="out"/>
        <c:minorTickMark val="none"/>
        <c:tickLblPos val="nextTo"/>
        <c:crossAx val="315649408"/>
        <c:crosses val="autoZero"/>
        <c:auto val="1"/>
        <c:lblAlgn val="ctr"/>
        <c:lblOffset val="100"/>
        <c:noMultiLvlLbl val="0"/>
      </c:catAx>
      <c:valAx>
        <c:axId val="315649408"/>
        <c:scaling>
          <c:orientation val="minMax"/>
        </c:scaling>
        <c:delete val="0"/>
        <c:axPos val="l"/>
        <c:majorGridlines/>
        <c:numFmt formatCode="0%" sourceLinked="1"/>
        <c:majorTickMark val="out"/>
        <c:minorTickMark val="none"/>
        <c:tickLblPos val="nextTo"/>
        <c:crossAx val="30608537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Процент выполнения заданий</a:t>
            </a:r>
          </a:p>
          <a:p>
            <a:pPr>
              <a:defRPr/>
            </a:pPr>
            <a:r>
              <a:rPr lang="ru-RU" sz="1400"/>
              <a:t>Санаторная</a:t>
            </a:r>
            <a:r>
              <a:rPr lang="ru-RU" sz="1400" baseline="0"/>
              <a:t> школа</a:t>
            </a:r>
            <a:endParaRPr lang="ru-RU" sz="1400"/>
          </a:p>
        </c:rich>
      </c:tx>
      <c:overlay val="0"/>
    </c:title>
    <c:autoTitleDeleted val="0"/>
    <c:plotArea>
      <c:layout>
        <c:manualLayout>
          <c:layoutTarget val="inner"/>
          <c:xMode val="edge"/>
          <c:yMode val="edge"/>
          <c:x val="6.871320139036674E-2"/>
          <c:y val="0.16697444069491313"/>
          <c:w val="0.682169681492516"/>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0.00%</c:formatCode>
                <c:ptCount val="25"/>
                <c:pt idx="0" formatCode="0%">
                  <c:v>1</c:v>
                </c:pt>
                <c:pt idx="1">
                  <c:v>0.72699999999999998</c:v>
                </c:pt>
                <c:pt idx="2">
                  <c:v>0.54500000000000004</c:v>
                </c:pt>
                <c:pt idx="3">
                  <c:v>0.45400000000000001</c:v>
                </c:pt>
                <c:pt idx="4">
                  <c:v>0.63300000000000001</c:v>
                </c:pt>
                <c:pt idx="5">
                  <c:v>0.81799999999999995</c:v>
                </c:pt>
                <c:pt idx="6">
                  <c:v>0.81799999999999995</c:v>
                </c:pt>
                <c:pt idx="7">
                  <c:v>0.54500000000000004</c:v>
                </c:pt>
                <c:pt idx="8">
                  <c:v>0.63600000000000001</c:v>
                </c:pt>
                <c:pt idx="9">
                  <c:v>0.81799999999999995</c:v>
                </c:pt>
                <c:pt idx="10">
                  <c:v>0.90900000000000003</c:v>
                </c:pt>
                <c:pt idx="11">
                  <c:v>0.54500000000000004</c:v>
                </c:pt>
                <c:pt idx="12">
                  <c:v>0.72699999999999998</c:v>
                </c:pt>
                <c:pt idx="13">
                  <c:v>0.36299999999999999</c:v>
                </c:pt>
                <c:pt idx="14">
                  <c:v>0.81799999999999995</c:v>
                </c:pt>
                <c:pt idx="15">
                  <c:v>0.72699999999999998</c:v>
                </c:pt>
                <c:pt idx="16">
                  <c:v>0.90900000000000003</c:v>
                </c:pt>
                <c:pt idx="17">
                  <c:v>0.72699999999999998</c:v>
                </c:pt>
                <c:pt idx="18">
                  <c:v>0.72699999999999998</c:v>
                </c:pt>
                <c:pt idx="19">
                  <c:v>9.0999999999999998E-2</c:v>
                </c:pt>
                <c:pt idx="20" formatCode="0%">
                  <c:v>0</c:v>
                </c:pt>
                <c:pt idx="21">
                  <c:v>9.0999999999999998E-2</c:v>
                </c:pt>
                <c:pt idx="22" formatCode="0%">
                  <c:v>0</c:v>
                </c:pt>
                <c:pt idx="23" formatCode="0%">
                  <c:v>0</c:v>
                </c:pt>
                <c:pt idx="24" formatCode="0%">
                  <c:v>0</c:v>
                </c:pt>
              </c:numCache>
            </c:numRef>
          </c:val>
          <c:smooth val="0"/>
        </c:ser>
        <c:dLbls>
          <c:showLegendKey val="0"/>
          <c:showVal val="0"/>
          <c:showCatName val="0"/>
          <c:showSerName val="0"/>
          <c:showPercent val="0"/>
          <c:showBubbleSize val="0"/>
        </c:dLbls>
        <c:marker val="1"/>
        <c:smooth val="0"/>
        <c:axId val="306202624"/>
        <c:axId val="315651136"/>
      </c:lineChart>
      <c:catAx>
        <c:axId val="306202624"/>
        <c:scaling>
          <c:orientation val="minMax"/>
        </c:scaling>
        <c:delete val="0"/>
        <c:axPos val="b"/>
        <c:numFmt formatCode="General" sourceLinked="1"/>
        <c:majorTickMark val="out"/>
        <c:minorTickMark val="none"/>
        <c:tickLblPos val="nextTo"/>
        <c:crossAx val="315651136"/>
        <c:crosses val="autoZero"/>
        <c:auto val="1"/>
        <c:lblAlgn val="ctr"/>
        <c:lblOffset val="100"/>
        <c:noMultiLvlLbl val="0"/>
      </c:catAx>
      <c:valAx>
        <c:axId val="315651136"/>
        <c:scaling>
          <c:orientation val="minMax"/>
        </c:scaling>
        <c:delete val="0"/>
        <c:axPos val="l"/>
        <c:majorGridlines/>
        <c:numFmt formatCode="0%" sourceLinked="1"/>
        <c:majorTickMark val="out"/>
        <c:minorTickMark val="none"/>
        <c:tickLblPos val="nextTo"/>
        <c:crossAx val="30620262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Процент выполнения заданий</a:t>
            </a:r>
          </a:p>
          <a:p>
            <a:pPr>
              <a:defRPr/>
            </a:pPr>
            <a:r>
              <a:rPr lang="ru-RU" sz="1400"/>
              <a:t>Никольская СОШ</a:t>
            </a:r>
          </a:p>
        </c:rich>
      </c:tx>
      <c:overlay val="0"/>
    </c:title>
    <c:autoTitleDeleted val="0"/>
    <c:plotArea>
      <c:layout>
        <c:manualLayout>
          <c:layoutTarget val="inner"/>
          <c:xMode val="edge"/>
          <c:yMode val="edge"/>
          <c:x val="9.3243096679030829E-2"/>
          <c:y val="0.16697444069491313"/>
          <c:w val="0.65650896943667147"/>
          <c:h val="0.73361423572053497"/>
        </c:manualLayout>
      </c:layout>
      <c:lineChart>
        <c:grouping val="standard"/>
        <c:varyColors val="0"/>
        <c:ser>
          <c:idx val="0"/>
          <c:order val="0"/>
          <c:tx>
            <c:strRef>
              <c:f>Лист1!$B$1</c:f>
              <c:strCache>
                <c:ptCount val="1"/>
                <c:pt idx="0">
                  <c:v>Процент выполнения заданий</c:v>
                </c:pt>
              </c:strCache>
            </c:strRef>
          </c:tx>
          <c:cat>
            <c:numRef>
              <c:f>Лист1!$A$2:$A$26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Лист1!$B$2:$B$26</c:f>
              <c:numCache>
                <c:formatCode>0.00%</c:formatCode>
                <c:ptCount val="25"/>
                <c:pt idx="0">
                  <c:v>0.875</c:v>
                </c:pt>
                <c:pt idx="1">
                  <c:v>0.625</c:v>
                </c:pt>
                <c:pt idx="2" formatCode="0%">
                  <c:v>0.75</c:v>
                </c:pt>
                <c:pt idx="3" formatCode="0%">
                  <c:v>0.5</c:v>
                </c:pt>
                <c:pt idx="4">
                  <c:v>0.625</c:v>
                </c:pt>
                <c:pt idx="5" formatCode="0%">
                  <c:v>1</c:v>
                </c:pt>
                <c:pt idx="6">
                  <c:v>0.875</c:v>
                </c:pt>
                <c:pt idx="7" formatCode="0%">
                  <c:v>0.5</c:v>
                </c:pt>
                <c:pt idx="8">
                  <c:v>0.875</c:v>
                </c:pt>
                <c:pt idx="9" formatCode="0%">
                  <c:v>1</c:v>
                </c:pt>
                <c:pt idx="10">
                  <c:v>0.875</c:v>
                </c:pt>
                <c:pt idx="11" formatCode="0%">
                  <c:v>0.75</c:v>
                </c:pt>
                <c:pt idx="12">
                  <c:v>0.625</c:v>
                </c:pt>
                <c:pt idx="13" formatCode="0%">
                  <c:v>0.75</c:v>
                </c:pt>
                <c:pt idx="14" formatCode="0%">
                  <c:v>0.75</c:v>
                </c:pt>
                <c:pt idx="15" formatCode="0%">
                  <c:v>0.75</c:v>
                </c:pt>
                <c:pt idx="16" formatCode="0%">
                  <c:v>1</c:v>
                </c:pt>
                <c:pt idx="17" formatCode="0%">
                  <c:v>0.75</c:v>
                </c:pt>
                <c:pt idx="18" formatCode="0%">
                  <c:v>0.75</c:v>
                </c:pt>
                <c:pt idx="19">
                  <c:v>0.125</c:v>
                </c:pt>
                <c:pt idx="20" formatCode="0%">
                  <c:v>0</c:v>
                </c:pt>
                <c:pt idx="21" formatCode="0%">
                  <c:v>0</c:v>
                </c:pt>
                <c:pt idx="22" formatCode="0%">
                  <c:v>0</c:v>
                </c:pt>
                <c:pt idx="23" formatCode="0%">
                  <c:v>0</c:v>
                </c:pt>
                <c:pt idx="24" formatCode="0%">
                  <c:v>0</c:v>
                </c:pt>
              </c:numCache>
            </c:numRef>
          </c:val>
          <c:smooth val="0"/>
        </c:ser>
        <c:dLbls>
          <c:showLegendKey val="0"/>
          <c:showVal val="0"/>
          <c:showCatName val="0"/>
          <c:showSerName val="0"/>
          <c:showPercent val="0"/>
          <c:showBubbleSize val="0"/>
        </c:dLbls>
        <c:marker val="1"/>
        <c:smooth val="0"/>
        <c:axId val="306204160"/>
        <c:axId val="315652864"/>
      </c:lineChart>
      <c:catAx>
        <c:axId val="306204160"/>
        <c:scaling>
          <c:orientation val="minMax"/>
        </c:scaling>
        <c:delete val="0"/>
        <c:axPos val="b"/>
        <c:numFmt formatCode="General" sourceLinked="1"/>
        <c:majorTickMark val="out"/>
        <c:minorTickMark val="none"/>
        <c:tickLblPos val="nextTo"/>
        <c:crossAx val="315652864"/>
        <c:crosses val="autoZero"/>
        <c:auto val="1"/>
        <c:lblAlgn val="ctr"/>
        <c:lblOffset val="100"/>
        <c:noMultiLvlLbl val="0"/>
      </c:catAx>
      <c:valAx>
        <c:axId val="315652864"/>
        <c:scaling>
          <c:orientation val="minMax"/>
        </c:scaling>
        <c:delete val="0"/>
        <c:axPos val="l"/>
        <c:majorGridlines/>
        <c:numFmt formatCode="0.00%" sourceLinked="1"/>
        <c:majorTickMark val="out"/>
        <c:minorTickMark val="none"/>
        <c:tickLblPos val="nextTo"/>
        <c:crossAx val="3062041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47F3A-48B5-4878-9379-D2C5E9CE0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22</Pages>
  <Words>8902</Words>
  <Characters>50742</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Школа</cp:lastModifiedBy>
  <cp:revision>15</cp:revision>
  <dcterms:created xsi:type="dcterms:W3CDTF">2022-06-29T18:04:00Z</dcterms:created>
  <dcterms:modified xsi:type="dcterms:W3CDTF">2023-08-21T07:23:00Z</dcterms:modified>
</cp:coreProperties>
</file>